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A69B" w14:textId="77777777" w:rsidR="002F2208" w:rsidRDefault="002F2208" w:rsidP="00D42058">
      <w:pPr>
        <w:pStyle w:val="Title"/>
        <w:spacing w:before="10000" w:after="240"/>
        <w:jc w:val="right"/>
      </w:pPr>
      <w:r>
        <w:t xml:space="preserve">Commonwealth Director of </w:t>
      </w:r>
    </w:p>
    <w:p w14:paraId="05C8EFF6" w14:textId="2E67A333" w:rsidR="00D42058" w:rsidRDefault="002F2208" w:rsidP="00D42058">
      <w:pPr>
        <w:pStyle w:val="Title"/>
        <w:spacing w:before="10000" w:after="240"/>
        <w:jc w:val="right"/>
      </w:pPr>
      <w:r>
        <w:t xml:space="preserve">Public Prosecutions </w:t>
      </w:r>
    </w:p>
    <w:p w14:paraId="02CEB838" w14:textId="21EEB471" w:rsidR="002F2208" w:rsidRDefault="002F2208" w:rsidP="00D42058">
      <w:pPr>
        <w:pStyle w:val="Subtitle"/>
        <w:jc w:val="right"/>
      </w:pPr>
      <w:r>
        <w:t xml:space="preserve">ANNUAL STATEMENT OF COMPLIANCE WITH THE </w:t>
      </w:r>
    </w:p>
    <w:p w14:paraId="30DA67FE" w14:textId="373AD454" w:rsidR="00D42058" w:rsidRDefault="002F2208" w:rsidP="00D42058">
      <w:pPr>
        <w:pStyle w:val="Subtitle"/>
        <w:jc w:val="right"/>
      </w:pPr>
      <w:r>
        <w:t>CHILD SAFE FRAMEWORK 2024</w:t>
      </w:r>
    </w:p>
    <w:p w14:paraId="626CA37F" w14:textId="77777777" w:rsidR="00D42058" w:rsidRDefault="00D42058">
      <w:pPr>
        <w:rPr>
          <w:rFonts w:eastAsiaTheme="minorEastAsia"/>
          <w:color w:val="14506D" w:themeColor="accent1" w:themeTint="E6"/>
          <w:spacing w:val="15"/>
          <w:sz w:val="36"/>
        </w:rPr>
      </w:pPr>
      <w:r>
        <w:br w:type="page"/>
      </w:r>
    </w:p>
    <w:p w14:paraId="307E2AC8" w14:textId="7AF9AC68" w:rsidR="003A68D7" w:rsidRPr="00D42058" w:rsidRDefault="002F2208" w:rsidP="0072648E">
      <w:pPr>
        <w:pStyle w:val="Heading1"/>
      </w:pPr>
      <w:r w:rsidRPr="00F817A9">
        <w:lastRenderedPageBreak/>
        <w:t>ANNUAL</w:t>
      </w:r>
      <w:r>
        <w:t xml:space="preserve"> STATEMENT OF </w:t>
      </w:r>
      <w:r w:rsidRPr="008A3F6A">
        <w:rPr>
          <w:rFonts w:asciiTheme="majorHAnsi" w:eastAsia="Meiryo" w:hAnsiTheme="majorHAnsi" w:cs="Arial"/>
          <w:spacing w:val="0"/>
          <w:szCs w:val="26"/>
        </w:rPr>
        <w:t>COMPLIANCE</w:t>
      </w:r>
      <w:r>
        <w:t xml:space="preserve"> WITH THE CHILD SAFE FRAMEWORK </w:t>
      </w:r>
    </w:p>
    <w:p w14:paraId="6BEB880D" w14:textId="78E31757" w:rsidR="002F2208" w:rsidRPr="00652939" w:rsidRDefault="002F2208" w:rsidP="0072648E">
      <w:pPr>
        <w:pStyle w:val="Numberedlist"/>
      </w:pPr>
      <w:r w:rsidRPr="00652939">
        <w:t xml:space="preserve">The safety and wellbeing of children and young people is a priority for our leadership team and staff with particular emphasis in </w:t>
      </w:r>
      <w:r w:rsidRPr="00C44227">
        <w:t>providing</w:t>
      </w:r>
      <w:r w:rsidRPr="00652939">
        <w:t xml:space="preserve"> support for victims of child abuse.</w:t>
      </w:r>
    </w:p>
    <w:p w14:paraId="33A59B06" w14:textId="1C58AA7C" w:rsidR="002F2208" w:rsidRPr="00652939" w:rsidRDefault="002F2208" w:rsidP="0072648E">
      <w:pPr>
        <w:pStyle w:val="Numberedparagraphs"/>
      </w:pPr>
      <w:r w:rsidRPr="00652939">
        <w:t xml:space="preserve">As Australia’s Federal Prosecution Service, </w:t>
      </w:r>
      <w:r w:rsidR="00B63E55">
        <w:t>the Office of the Director of Public Prosecutions (Cth) (</w:t>
      </w:r>
      <w:r w:rsidR="00B63E55">
        <w:rPr>
          <w:b/>
          <w:bCs/>
        </w:rPr>
        <w:t>CDPP</w:t>
      </w:r>
      <w:r w:rsidR="00B63E55">
        <w:t>)</w:t>
      </w:r>
      <w:r w:rsidR="00B63E55" w:rsidRPr="00652939">
        <w:t xml:space="preserve"> </w:t>
      </w:r>
      <w:r w:rsidRPr="00652939">
        <w:t>ha</w:t>
      </w:r>
      <w:r w:rsidR="00B63E55">
        <w:t>s</w:t>
      </w:r>
      <w:r w:rsidRPr="00652939">
        <w:t xml:space="preserve"> a significant role and responsibility for ensuring that all CDPP staff treat victims with courtesy, compassion, cultural sensitivity and respect. Ensuring the safety of children and respecting their rights underpins the important work of this Office.</w:t>
      </w:r>
    </w:p>
    <w:p w14:paraId="770BC96A" w14:textId="778A6516" w:rsidR="002F2208" w:rsidRPr="00377352" w:rsidRDefault="00C57A86" w:rsidP="00F817A9">
      <w:pPr>
        <w:pStyle w:val="Heading2"/>
      </w:pPr>
      <w:r>
        <w:t>The CDPP’s</w:t>
      </w:r>
      <w:r w:rsidRPr="00377352">
        <w:t xml:space="preserve"> </w:t>
      </w:r>
      <w:r w:rsidR="002F2208" w:rsidRPr="00377352">
        <w:t xml:space="preserve">commitment to child safety </w:t>
      </w:r>
    </w:p>
    <w:p w14:paraId="0C8575FB" w14:textId="18632CC9" w:rsidR="002F2208" w:rsidRPr="008D6C46" w:rsidRDefault="002F2208" w:rsidP="008D6C46">
      <w:pPr>
        <w:pStyle w:val="Numberedparagraphs"/>
      </w:pPr>
      <w:r w:rsidRPr="00F8115D">
        <w:t>The CDPP is committed to the safety and wellbeing of children and young people and has a zero</w:t>
      </w:r>
      <w:r w:rsidR="00A35D23">
        <w:noBreakHyphen/>
      </w:r>
      <w:r w:rsidRPr="008D6C46">
        <w:t>tolerance approach to child abuse. The CDPP recognises it is the shared responsibility of all individuals to promote the rights of children and young people in Australia and prevent child abuse.</w:t>
      </w:r>
    </w:p>
    <w:p w14:paraId="592E1F1A" w14:textId="77777777" w:rsidR="009F6744" w:rsidRPr="008D6C46" w:rsidRDefault="002F2208" w:rsidP="008D6C46">
      <w:pPr>
        <w:pStyle w:val="Numberedparagraphs"/>
      </w:pPr>
      <w:r w:rsidRPr="00652939">
        <w:t>The</w:t>
      </w:r>
      <w:r w:rsidRPr="008D6C46">
        <w:t xml:space="preserve"> CDPP’s Child Safety and Wellbeing Policy is guided by the following considerations:</w:t>
      </w:r>
    </w:p>
    <w:p w14:paraId="1820E459" w14:textId="3AEC4CF2" w:rsidR="002F2208" w:rsidRDefault="00A35D23" w:rsidP="008D6C46">
      <w:pPr>
        <w:pStyle w:val="Sub-para111213"/>
      </w:pPr>
      <w:r>
        <w:t>r</w:t>
      </w:r>
      <w:r w:rsidRPr="00715203">
        <w:t>ecogni</w:t>
      </w:r>
      <w:r>
        <w:t xml:space="preserve">tion of </w:t>
      </w:r>
      <w:r w:rsidR="002F2208">
        <w:t>children’s rights and interests;</w:t>
      </w:r>
    </w:p>
    <w:p w14:paraId="6413E0CF" w14:textId="1B26B0FD" w:rsidR="002F2208" w:rsidRDefault="00A35D23" w:rsidP="008D6C46">
      <w:pPr>
        <w:pStyle w:val="Sub-para111213"/>
      </w:pPr>
      <w:r>
        <w:t>b</w:t>
      </w:r>
      <w:r w:rsidR="002F2208">
        <w:t>uild</w:t>
      </w:r>
      <w:r>
        <w:t>ing</w:t>
      </w:r>
      <w:r w:rsidR="002F2208">
        <w:t xml:space="preserve"> and </w:t>
      </w:r>
      <w:r w:rsidR="002F2208" w:rsidRPr="002F2208">
        <w:t>maintain</w:t>
      </w:r>
      <w:r>
        <w:t>ing</w:t>
      </w:r>
      <w:r w:rsidR="002F2208">
        <w:t xml:space="preserve"> a child safe culture and environment;</w:t>
      </w:r>
    </w:p>
    <w:p w14:paraId="7182BA90" w14:textId="796A159F" w:rsidR="002F2208" w:rsidRDefault="00A35D23" w:rsidP="008D6C46">
      <w:pPr>
        <w:pStyle w:val="Sub-para111213"/>
      </w:pPr>
      <w:r>
        <w:t>e</w:t>
      </w:r>
      <w:r w:rsidR="002F2208">
        <w:t>nsur</w:t>
      </w:r>
      <w:r>
        <w:t>ing</w:t>
      </w:r>
      <w:r w:rsidR="002F2208">
        <w:t xml:space="preserve"> all staff are </w:t>
      </w:r>
      <w:r w:rsidR="002F2208" w:rsidRPr="002F2208">
        <w:t>aware</w:t>
      </w:r>
      <w:r w:rsidR="002F2208">
        <w:t xml:space="preserve"> of and comply with relevant requirements; and</w:t>
      </w:r>
    </w:p>
    <w:p w14:paraId="66AA28AF" w14:textId="5F7BC6B8" w:rsidR="002F2208" w:rsidRDefault="00A35D23" w:rsidP="008D6C46">
      <w:pPr>
        <w:pStyle w:val="Sub-para111213"/>
      </w:pPr>
      <w:r>
        <w:t>p</w:t>
      </w:r>
      <w:r w:rsidR="002F2208">
        <w:t>rovid</w:t>
      </w:r>
      <w:r>
        <w:t>ing</w:t>
      </w:r>
      <w:r w:rsidR="002F2208">
        <w:t xml:space="preserve"> support and protection to staff who report incidents under this policy.</w:t>
      </w:r>
    </w:p>
    <w:p w14:paraId="01878D59" w14:textId="74851203" w:rsidR="00830F3F" w:rsidRDefault="002F2208" w:rsidP="008D6C46">
      <w:pPr>
        <w:pStyle w:val="Numberedparagraphs"/>
      </w:pPr>
      <w:r>
        <w:t xml:space="preserve">The CDPP </w:t>
      </w:r>
      <w:r w:rsidRPr="00715203">
        <w:t>aims</w:t>
      </w:r>
      <w:r>
        <w:t xml:space="preserve"> </w:t>
      </w:r>
      <w:r w:rsidRPr="008D6C46">
        <w:t>to</w:t>
      </w:r>
      <w:r>
        <w:t xml:space="preserve"> create and maintain a child safe organisation which:</w:t>
      </w:r>
    </w:p>
    <w:p w14:paraId="48889B08" w14:textId="147C1E85" w:rsidR="002F2208" w:rsidRDefault="001E6071" w:rsidP="008D6C46">
      <w:pPr>
        <w:pStyle w:val="Sub-para111213"/>
      </w:pPr>
      <w:r>
        <w:t>e</w:t>
      </w:r>
      <w:r w:rsidRPr="000F2E17">
        <w:t>mpowers</w:t>
      </w:r>
      <w:r>
        <w:t xml:space="preserve"> </w:t>
      </w:r>
      <w:r w:rsidR="002F2208">
        <w:t>and values children and young people;</w:t>
      </w:r>
    </w:p>
    <w:p w14:paraId="3D43E2C6" w14:textId="619B5BA6" w:rsidR="002F2208" w:rsidRDefault="001E6071" w:rsidP="008D6C46">
      <w:pPr>
        <w:pStyle w:val="Sub-para111213"/>
      </w:pPr>
      <w:r>
        <w:t>e</w:t>
      </w:r>
      <w:r w:rsidRPr="002F2208">
        <w:t xml:space="preserve">ngages </w:t>
      </w:r>
      <w:r w:rsidR="002F2208" w:rsidRPr="002F2208">
        <w:t>with families and the broader community in relation to child safety issues;</w:t>
      </w:r>
    </w:p>
    <w:p w14:paraId="75581877" w14:textId="5BA8F269" w:rsidR="002F2208" w:rsidRDefault="001E6071" w:rsidP="008D6C46">
      <w:pPr>
        <w:pStyle w:val="Sub-para111213"/>
      </w:pPr>
      <w:r>
        <w:t>a</w:t>
      </w:r>
      <w:r w:rsidRPr="002F2208">
        <w:t xml:space="preserve">dopts </w:t>
      </w:r>
      <w:r w:rsidR="002F2208" w:rsidRPr="002F2208">
        <w:t>and implements strategies to ensure the safety of children and young people; and</w:t>
      </w:r>
    </w:p>
    <w:p w14:paraId="0A3BDAC4" w14:textId="4C85008A" w:rsidR="002F2208" w:rsidRPr="002F2208" w:rsidRDefault="001E6071" w:rsidP="008D6C46">
      <w:pPr>
        <w:pStyle w:val="Sub-para111213"/>
      </w:pPr>
      <w:r>
        <w:t>t</w:t>
      </w:r>
      <w:r w:rsidRPr="002F2208">
        <w:t xml:space="preserve">akes </w:t>
      </w:r>
      <w:r w:rsidR="002F2208" w:rsidRPr="002F2208">
        <w:t>appropriate action to promote child safety and wellbeing at all levels of the CDPP.</w:t>
      </w:r>
    </w:p>
    <w:p w14:paraId="1511AFA6" w14:textId="2DC352C8" w:rsidR="002F2208" w:rsidRPr="00715203" w:rsidRDefault="002F2208" w:rsidP="00F817A9">
      <w:pPr>
        <w:pStyle w:val="Heading2"/>
      </w:pPr>
      <w:r w:rsidRPr="00715203">
        <w:t xml:space="preserve">Interaction with children </w:t>
      </w:r>
    </w:p>
    <w:p w14:paraId="61C1B716" w14:textId="24FA9BD9" w:rsidR="002F2208" w:rsidRDefault="002F2208" w:rsidP="008D6C46">
      <w:pPr>
        <w:pStyle w:val="Numberedparagraphs"/>
      </w:pPr>
      <w:r>
        <w:t>CDPP lawyers</w:t>
      </w:r>
      <w:r w:rsidR="008F3FA4">
        <w:t xml:space="preserve">, </w:t>
      </w:r>
      <w:r>
        <w:t>external counsel</w:t>
      </w:r>
      <w:r w:rsidR="00DF73BE">
        <w:t xml:space="preserve"> and the </w:t>
      </w:r>
      <w:r w:rsidR="00DD0D2F">
        <w:t>Witness Assistance Service (</w:t>
      </w:r>
      <w:r w:rsidR="00DD0D2F">
        <w:rPr>
          <w:b/>
          <w:bCs/>
        </w:rPr>
        <w:t>WAS</w:t>
      </w:r>
      <w:r w:rsidR="00DD0D2F">
        <w:t>) staff</w:t>
      </w:r>
      <w:r>
        <w:t xml:space="preserve"> have </w:t>
      </w:r>
      <w:r w:rsidR="00DD0D2F">
        <w:t xml:space="preserve">some </w:t>
      </w:r>
      <w:r>
        <w:t xml:space="preserve">interaction with children. This interaction usually occurs during the process of prosecuting offences where the child or young person is a victim of crime. Prosecution of matters involving offences against children will ordinarily have been </w:t>
      </w:r>
      <w:r w:rsidRPr="002F2208">
        <w:t>investigated</w:t>
      </w:r>
      <w:r>
        <w:t xml:space="preserve"> and referred to the CDPP by either the Australian Federal Police or by State or Territory Police.</w:t>
      </w:r>
    </w:p>
    <w:p w14:paraId="66A96063" w14:textId="77777777" w:rsidR="002F2208" w:rsidRPr="00773D00" w:rsidRDefault="002F2208" w:rsidP="008D6C46">
      <w:pPr>
        <w:pStyle w:val="Numberedparagraphs"/>
      </w:pPr>
      <w:r w:rsidRPr="00773D00">
        <w:t>The usual types of interaction between CDPP staff and children or young people during the prosecution process are as follows:</w:t>
      </w:r>
    </w:p>
    <w:p w14:paraId="327B9357" w14:textId="280644F7" w:rsidR="002F2208" w:rsidRPr="00D34502" w:rsidRDefault="00DD0D2F" w:rsidP="00773D00">
      <w:pPr>
        <w:pStyle w:val="Sub-para111213"/>
      </w:pPr>
      <w:r>
        <w:t>c</w:t>
      </w:r>
      <w:r w:rsidRPr="00D34502">
        <w:t>onference</w:t>
      </w:r>
      <w:r>
        <w:t>s</w:t>
      </w:r>
      <w:r w:rsidRPr="00D34502">
        <w:t xml:space="preserve"> </w:t>
      </w:r>
      <w:r w:rsidR="002F2208" w:rsidRPr="00D34502">
        <w:t>to discuss the child or young person’s evidence</w:t>
      </w:r>
      <w:r>
        <w:t>;</w:t>
      </w:r>
    </w:p>
    <w:p w14:paraId="38B2AC15" w14:textId="17BB6C93" w:rsidR="002F2208" w:rsidRPr="00D34502" w:rsidRDefault="00DD0D2F" w:rsidP="00773D00">
      <w:pPr>
        <w:pStyle w:val="Sub-para111213"/>
      </w:pPr>
      <w:r>
        <w:t>c</w:t>
      </w:r>
      <w:r w:rsidRPr="00D34502">
        <w:t>onference</w:t>
      </w:r>
      <w:r>
        <w:t>s</w:t>
      </w:r>
      <w:r w:rsidRPr="00D34502">
        <w:t xml:space="preserve"> </w:t>
      </w:r>
      <w:r w:rsidR="002F2208" w:rsidRPr="00D34502">
        <w:t xml:space="preserve">to discuss a prosecution decision, such as </w:t>
      </w:r>
      <w:r>
        <w:t>in</w:t>
      </w:r>
      <w:r w:rsidR="002F2208" w:rsidRPr="00D34502">
        <w:t xml:space="preserve"> plea negotiation</w:t>
      </w:r>
      <w:r>
        <w:t>s</w:t>
      </w:r>
      <w:r w:rsidR="002F2208" w:rsidRPr="00D34502">
        <w:t>, and to seek their views</w:t>
      </w:r>
      <w:r>
        <w:t>;</w:t>
      </w:r>
    </w:p>
    <w:p w14:paraId="23148DE0" w14:textId="22EAE742" w:rsidR="002F2208" w:rsidRPr="00D34502" w:rsidRDefault="00DD0D2F" w:rsidP="00773D00">
      <w:pPr>
        <w:pStyle w:val="Sub-para111213"/>
      </w:pPr>
      <w:r>
        <w:t>g</w:t>
      </w:r>
      <w:r w:rsidR="002F2208" w:rsidRPr="00D34502">
        <w:t xml:space="preserve">uided </w:t>
      </w:r>
      <w:r>
        <w:t>c</w:t>
      </w:r>
      <w:r w:rsidR="002F2208" w:rsidRPr="00D34502">
        <w:t>ourt familiarisation tour</w:t>
      </w:r>
      <w:r>
        <w:t>s</w:t>
      </w:r>
      <w:r w:rsidR="002F2208" w:rsidRPr="00D34502">
        <w:t xml:space="preserve"> conducted by </w:t>
      </w:r>
      <w:r>
        <w:t>WAS</w:t>
      </w:r>
      <w:r w:rsidR="002F2208" w:rsidRPr="00D34502">
        <w:t xml:space="preserve"> staff</w:t>
      </w:r>
      <w:r>
        <w:t>; and</w:t>
      </w:r>
    </w:p>
    <w:p w14:paraId="53064945" w14:textId="03E4E3AE" w:rsidR="002F2208" w:rsidRDefault="00DD0D2F" w:rsidP="00773D00">
      <w:pPr>
        <w:pStyle w:val="Sub-para111213"/>
      </w:pPr>
      <w:r>
        <w:t>v</w:t>
      </w:r>
      <w:r w:rsidRPr="00D34502">
        <w:t xml:space="preserve">erbal </w:t>
      </w:r>
      <w:r w:rsidR="002F2208" w:rsidRPr="00D34502">
        <w:t>and electronic communication from CDPP staff regarding updates on the</w:t>
      </w:r>
      <w:r w:rsidR="002F2208">
        <w:t xml:space="preserve"> prosecution.</w:t>
      </w:r>
    </w:p>
    <w:p w14:paraId="2DF7FF8D" w14:textId="3CA0F421" w:rsidR="002F2208" w:rsidRDefault="002F2208">
      <w:pPr>
        <w:pStyle w:val="Numberedparagraphs"/>
      </w:pPr>
      <w:r>
        <w:lastRenderedPageBreak/>
        <w:t xml:space="preserve">In </w:t>
      </w:r>
      <w:r w:rsidRPr="00456E72">
        <w:t>accordance</w:t>
      </w:r>
      <w:r>
        <w:t xml:space="preserve"> with the CDPP’s </w:t>
      </w:r>
      <w:r w:rsidRPr="00456E72">
        <w:rPr>
          <w:rFonts w:ascii="Calibri-Italic" w:hAnsi="Calibri-Italic" w:cs="Calibri-Italic"/>
          <w:i/>
          <w:iCs/>
        </w:rPr>
        <w:t>Child Safe Professional Behaviours</w:t>
      </w:r>
      <w:r w:rsidR="00DD0D2F">
        <w:rPr>
          <w:rFonts w:ascii="Calibri-Italic" w:hAnsi="Calibri-Italic" w:cs="Calibri-Italic"/>
          <w:i/>
          <w:iCs/>
        </w:rPr>
        <w:t>,</w:t>
      </w:r>
      <w:r w:rsidRPr="00456E72">
        <w:rPr>
          <w:rFonts w:ascii="Calibri-Italic" w:hAnsi="Calibri-Italic" w:cs="Calibri-Italic"/>
          <w:i/>
          <w:iCs/>
        </w:rPr>
        <w:t xml:space="preserve"> </w:t>
      </w:r>
      <w:r>
        <w:t xml:space="preserve">another adult is to be present when a CDPP staff member has face to face contact with children or young people. Further a WAS </w:t>
      </w:r>
      <w:r w:rsidRPr="00C6751B">
        <w:t>Officer</w:t>
      </w:r>
      <w:r>
        <w:t xml:space="preserve"> should be present at any meeting or conference between CDPP prosecutors and children/young people.</w:t>
      </w:r>
    </w:p>
    <w:p w14:paraId="6BF28434" w14:textId="36E82687" w:rsidR="004E6823" w:rsidRDefault="004E6823" w:rsidP="00CC565F">
      <w:pPr>
        <w:pStyle w:val="Numberedparagraphs"/>
      </w:pPr>
      <w:r w:rsidRPr="00F45A16">
        <w:t>Compliance</w:t>
      </w:r>
      <w:r>
        <w:t xml:space="preserve"> with the CDPP’s Child Safety and Wellbeing Policy is a standard condition for counsel briefed by the CDPP</w:t>
      </w:r>
      <w:r w:rsidR="00AB4390">
        <w:t>.</w:t>
      </w:r>
    </w:p>
    <w:p w14:paraId="2241BF02" w14:textId="6C95783B" w:rsidR="002F2208" w:rsidRPr="003B72A1" w:rsidRDefault="002F2208" w:rsidP="00F817A9">
      <w:pPr>
        <w:pStyle w:val="Heading2"/>
      </w:pPr>
      <w:r w:rsidRPr="003B72A1">
        <w:t xml:space="preserve">Child safety risk assessment </w:t>
      </w:r>
      <w:r w:rsidR="00F82599">
        <w:t>and mitigation initiatives</w:t>
      </w:r>
    </w:p>
    <w:p w14:paraId="049D3B11" w14:textId="3BF5FD8B" w:rsidR="002F2208" w:rsidRPr="00A153A0" w:rsidRDefault="002F2208" w:rsidP="00CC565F">
      <w:pPr>
        <w:pStyle w:val="Numberedparagraphs"/>
      </w:pPr>
      <w:r w:rsidRPr="00A153A0">
        <w:t xml:space="preserve">The CDPP has </w:t>
      </w:r>
      <w:r w:rsidRPr="00CC565F">
        <w:t>conducted</w:t>
      </w:r>
      <w:r w:rsidRPr="00A153A0">
        <w:t xml:space="preserve"> a risk assessment and the overall risk rating is </w:t>
      </w:r>
      <w:r w:rsidRPr="00A153A0">
        <w:rPr>
          <w:rFonts w:ascii="Calibri-Bold" w:hAnsi="Calibri-Bold" w:cs="Calibri-Bold"/>
          <w:b/>
          <w:bCs/>
        </w:rPr>
        <w:t>low</w:t>
      </w:r>
      <w:r w:rsidRPr="00A153A0">
        <w:t>.</w:t>
      </w:r>
      <w:r w:rsidR="00FE24AC" w:rsidRPr="00A153A0">
        <w:t xml:space="preserve"> </w:t>
      </w:r>
      <w:r w:rsidRPr="00A153A0">
        <w:t>The risks that have been identified in the risk assessment are:</w:t>
      </w:r>
    </w:p>
    <w:p w14:paraId="68DCDE9B" w14:textId="604F7204" w:rsidR="00363B86" w:rsidRDefault="00FD2781" w:rsidP="00CC34B0">
      <w:pPr>
        <w:pStyle w:val="Sub-para111213"/>
      </w:pPr>
      <w:r>
        <w:t>abuse of</w:t>
      </w:r>
      <w:r w:rsidR="002F2208">
        <w:t xml:space="preserve"> the relationship of trust with a child </w:t>
      </w:r>
      <w:r w:rsidR="00A137A7">
        <w:t>victim/s</w:t>
      </w:r>
      <w:r w:rsidR="00363B86">
        <w:t xml:space="preserve">; </w:t>
      </w:r>
    </w:p>
    <w:p w14:paraId="0CF46DF5" w14:textId="5FB49DC6" w:rsidR="001C465E" w:rsidRDefault="00FD2781" w:rsidP="00CC34B0">
      <w:pPr>
        <w:pStyle w:val="Sub-para111213"/>
      </w:pPr>
      <w:r>
        <w:t>not</w:t>
      </w:r>
      <w:r w:rsidR="00A137A7">
        <w:t xml:space="preserve"> provid</w:t>
      </w:r>
      <w:r>
        <w:t>ing</w:t>
      </w:r>
      <w:r w:rsidR="00A137A7">
        <w:t xml:space="preserve"> best practice victim support during the </w:t>
      </w:r>
      <w:r w:rsidR="00363B86">
        <w:t>prosecution</w:t>
      </w:r>
      <w:r w:rsidR="00A137A7">
        <w:t xml:space="preserve"> process; </w:t>
      </w:r>
      <w:r w:rsidR="00F82599">
        <w:t>and</w:t>
      </w:r>
    </w:p>
    <w:p w14:paraId="3BED3611" w14:textId="155D0DE2" w:rsidR="00E16E54" w:rsidRPr="00A93129" w:rsidRDefault="00F82599" w:rsidP="00CC34B0">
      <w:pPr>
        <w:pStyle w:val="Sub-para111213"/>
      </w:pPr>
      <w:r>
        <w:t xml:space="preserve">failing </w:t>
      </w:r>
      <w:r w:rsidR="002F2208">
        <w:t xml:space="preserve">to comply </w:t>
      </w:r>
      <w:r w:rsidR="00562E62">
        <w:t xml:space="preserve">with </w:t>
      </w:r>
      <w:r w:rsidR="00A137A7">
        <w:t>requirements under the</w:t>
      </w:r>
      <w:r w:rsidR="002F2208">
        <w:t xml:space="preserve"> Commonwealth Child Safe Framework</w:t>
      </w:r>
      <w:r w:rsidR="00A93129">
        <w:t>.</w:t>
      </w:r>
    </w:p>
    <w:p w14:paraId="6B9FBC6B" w14:textId="5B0E6BA4" w:rsidR="00174F08" w:rsidRDefault="00174F08" w:rsidP="00C55790">
      <w:pPr>
        <w:pStyle w:val="Numberedparagraphs"/>
      </w:pPr>
      <w:r>
        <w:t xml:space="preserve">In </w:t>
      </w:r>
      <w:r w:rsidR="004D3729">
        <w:t xml:space="preserve">order to mitigate the </w:t>
      </w:r>
      <w:r>
        <w:t>risks set out at 10.1 and 10.2</w:t>
      </w:r>
      <w:r w:rsidR="003147AE">
        <w:t>, the CDPP has put the following controls in place</w:t>
      </w:r>
      <w:r w:rsidR="00DB3359">
        <w:t>:</w:t>
      </w:r>
      <w:r w:rsidR="003147AE">
        <w:t xml:space="preserve"> </w:t>
      </w:r>
    </w:p>
    <w:p w14:paraId="623929ED" w14:textId="6E9B3E0E" w:rsidR="00752997" w:rsidRPr="00E4577D" w:rsidRDefault="00605D7C" w:rsidP="00002CF9">
      <w:pPr>
        <w:pStyle w:val="Sub-para111213"/>
      </w:pPr>
      <w:r>
        <w:t>c</w:t>
      </w:r>
      <w:r w:rsidR="00752997" w:rsidRPr="00E4577D">
        <w:t xml:space="preserve">ontact with children by CDPP staff </w:t>
      </w:r>
      <w:r w:rsidR="00C17BEC">
        <w:t>should</w:t>
      </w:r>
      <w:r w:rsidR="00752997" w:rsidRPr="00E4577D">
        <w:t xml:space="preserve"> occur in the presence of another staff member</w:t>
      </w:r>
      <w:r w:rsidR="004D3729">
        <w:t xml:space="preserve"> and a WAS officer should be present for conferences with a child victim</w:t>
      </w:r>
      <w:r>
        <w:t>;</w:t>
      </w:r>
      <w:r w:rsidR="00752997" w:rsidRPr="00E4577D">
        <w:t xml:space="preserve">  </w:t>
      </w:r>
    </w:p>
    <w:p w14:paraId="1F77D57C" w14:textId="250FB244" w:rsidR="00664968" w:rsidRPr="00E4577D" w:rsidRDefault="00605D7C" w:rsidP="00002CF9">
      <w:pPr>
        <w:pStyle w:val="Sub-para111213"/>
      </w:pPr>
      <w:r>
        <w:t>i</w:t>
      </w:r>
      <w:r w:rsidR="00664968" w:rsidRPr="00E4577D">
        <w:t xml:space="preserve">t is a mandatory employment condition for all WAS employees to hold a current </w:t>
      </w:r>
      <w:r>
        <w:t>Working with Children Check</w:t>
      </w:r>
      <w:r w:rsidR="00664968" w:rsidRPr="00E4577D">
        <w:t xml:space="preserve"> in the state or territory in which they are based</w:t>
      </w:r>
      <w:r>
        <w:t>;</w:t>
      </w:r>
    </w:p>
    <w:p w14:paraId="5345BC07" w14:textId="1337C33F" w:rsidR="00664968" w:rsidRDefault="00605D7C" w:rsidP="00002CF9">
      <w:pPr>
        <w:pStyle w:val="Sub-para111213"/>
      </w:pPr>
      <w:r>
        <w:t>a</w:t>
      </w:r>
      <w:r w:rsidR="00664968" w:rsidRPr="00E4577D">
        <w:t>ll WAS staff are qualified social workers and members of the Australian Association of Social Workers</w:t>
      </w:r>
      <w:r>
        <w:t>;</w:t>
      </w:r>
    </w:p>
    <w:p w14:paraId="2498C015" w14:textId="40AAFFA7" w:rsidR="00664968" w:rsidRDefault="00605D7C" w:rsidP="00002CF9">
      <w:pPr>
        <w:pStyle w:val="Sub-para111213"/>
      </w:pPr>
      <w:r>
        <w:t>p</w:t>
      </w:r>
      <w:r w:rsidR="00664968">
        <w:t xml:space="preserve">rosecutor induction training includes a module on working with victims of crime and </w:t>
      </w:r>
      <w:r w:rsidR="007E27B7">
        <w:t>WAS;</w:t>
      </w:r>
    </w:p>
    <w:p w14:paraId="130D9D4E" w14:textId="6AC72A4E" w:rsidR="00664968" w:rsidRPr="006560E8" w:rsidRDefault="00605D7C" w:rsidP="00BD3405">
      <w:pPr>
        <w:pStyle w:val="Sub-para111213"/>
      </w:pPr>
      <w:r>
        <w:t>a</w:t>
      </w:r>
      <w:r w:rsidR="00664968" w:rsidRPr="00810214">
        <w:t>ll CDPP staff are subject to the APS Code of Conduc</w:t>
      </w:r>
      <w:r w:rsidR="00664968">
        <w:t>t</w:t>
      </w:r>
      <w:r>
        <w:t>;</w:t>
      </w:r>
    </w:p>
    <w:p w14:paraId="0C586B3E" w14:textId="7F65172A" w:rsidR="00664968" w:rsidRPr="00112B0D" w:rsidRDefault="00605D7C" w:rsidP="00BD3405">
      <w:pPr>
        <w:pStyle w:val="Sub-para111213"/>
      </w:pPr>
      <w:r>
        <w:t>t</w:t>
      </w:r>
      <w:r w:rsidR="00664968">
        <w:t>he Child Safety and Wellbeing Policy outlines the CDPP’s commitment to child safety and includes a list of Child Safe Professional Behaviours for CDPP staff to adhere to</w:t>
      </w:r>
      <w:r>
        <w:t>;</w:t>
      </w:r>
      <w:r w:rsidR="00782BA4">
        <w:t xml:space="preserve"> and</w:t>
      </w:r>
    </w:p>
    <w:p w14:paraId="2BDC763A" w14:textId="5C7F2A83" w:rsidR="007E0599" w:rsidRDefault="00605D7C" w:rsidP="00BD3405">
      <w:pPr>
        <w:pStyle w:val="Sub-para111213"/>
      </w:pPr>
      <w:r>
        <w:t>c</w:t>
      </w:r>
      <w:r w:rsidR="007B6917">
        <w:t xml:space="preserve">ompliance with the CDPP’s Child Safety and </w:t>
      </w:r>
      <w:r w:rsidR="007B6917" w:rsidRPr="00352212">
        <w:rPr>
          <w:rFonts w:eastAsia="Calibri" w:cs="Calibri"/>
        </w:rPr>
        <w:t>Wellbeing</w:t>
      </w:r>
      <w:r w:rsidR="007B6917">
        <w:t xml:space="preserve"> Policy is a standard condition for counsel briefed by the CDPP</w:t>
      </w:r>
      <w:r w:rsidR="00782BA4">
        <w:t>.</w:t>
      </w:r>
    </w:p>
    <w:p w14:paraId="0CB8C5DC" w14:textId="08B169AD" w:rsidR="00381455" w:rsidRPr="006560E8" w:rsidRDefault="00381455" w:rsidP="00381455">
      <w:pPr>
        <w:pStyle w:val="Numberedlist"/>
      </w:pPr>
      <w:r>
        <w:t xml:space="preserve">In order to </w:t>
      </w:r>
      <w:r w:rsidR="00B37BB0">
        <w:t xml:space="preserve">mitigate the risk set out at </w:t>
      </w:r>
      <w:r w:rsidR="001111C2">
        <w:t>10.3, the CDPP has put the following controls in place:</w:t>
      </w:r>
    </w:p>
    <w:p w14:paraId="3A295DC9" w14:textId="5DF771DF" w:rsidR="00965AAF" w:rsidRDefault="00834719" w:rsidP="00BD3405">
      <w:pPr>
        <w:pStyle w:val="Sub-para111213"/>
      </w:pPr>
      <w:r>
        <w:t>t</w:t>
      </w:r>
      <w:r w:rsidR="00965AAF">
        <w:t>he CDPP Child Safety and Wellbeing Policy outlines responsibility for annual reporting processes</w:t>
      </w:r>
      <w:r>
        <w:t>;</w:t>
      </w:r>
    </w:p>
    <w:p w14:paraId="5FFFB857" w14:textId="6CA12017" w:rsidR="00965AAF" w:rsidRPr="00D334EE" w:rsidRDefault="00834719" w:rsidP="00BD3405">
      <w:pPr>
        <w:pStyle w:val="Sub-para111213"/>
      </w:pPr>
      <w:r>
        <w:t>u</w:t>
      </w:r>
      <w:r w:rsidR="00965AAF">
        <w:t>pdated contact details have been provided to AGD to ensure the CDPP has representation in the Framework Community of Practice</w:t>
      </w:r>
      <w:r>
        <w:t>;</w:t>
      </w:r>
    </w:p>
    <w:p w14:paraId="704FD704" w14:textId="7AA9ED6F" w:rsidR="00965AAF" w:rsidRDefault="00834719" w:rsidP="00BD3405">
      <w:pPr>
        <w:pStyle w:val="Sub-para111213"/>
      </w:pPr>
      <w:r>
        <w:t>i</w:t>
      </w:r>
      <w:r w:rsidR="00965AAF">
        <w:t>nternal and external audits review the CDPP’s compliance with reporting obligations</w:t>
      </w:r>
      <w:r>
        <w:t>;</w:t>
      </w:r>
      <w:r w:rsidR="00782BA4">
        <w:t xml:space="preserve"> and</w:t>
      </w:r>
    </w:p>
    <w:p w14:paraId="3CE50A72" w14:textId="52046B42" w:rsidR="00BE2ADC" w:rsidRDefault="00834719" w:rsidP="00BD3405">
      <w:pPr>
        <w:pStyle w:val="Sub-para111213"/>
      </w:pPr>
      <w:r>
        <w:t>a</w:t>
      </w:r>
      <w:r w:rsidR="00965AAF">
        <w:t xml:space="preserve">nnual reporting requirements have been communicated to the CDPP Audit and Risk team and consideration will be given to adding the CCSF Risk Assessment to the Audit Committee’s Annual Work Plan. </w:t>
      </w:r>
    </w:p>
    <w:p w14:paraId="03DBC783" w14:textId="162AB226" w:rsidR="002F2208" w:rsidRPr="00A153A0" w:rsidRDefault="00CB0CFE" w:rsidP="0A82E406">
      <w:pPr>
        <w:pStyle w:val="Numberedparagraphs"/>
        <w:keepNext/>
        <w:keepLines/>
        <w:numPr>
          <w:ilvl w:val="0"/>
          <w:numId w:val="0"/>
        </w:numPr>
      </w:pPr>
      <w:r>
        <w:lastRenderedPageBreak/>
        <w:t xml:space="preserve">In 2023-24, the </w:t>
      </w:r>
      <w:r w:rsidR="002F2208" w:rsidRPr="00A153A0">
        <w:t>CDPP:</w:t>
      </w:r>
    </w:p>
    <w:p w14:paraId="19D5F608" w14:textId="277A76ED" w:rsidR="00AC3AFD" w:rsidRDefault="00AB4390" w:rsidP="00782BA4">
      <w:pPr>
        <w:pStyle w:val="Sub-para111213"/>
        <w:keepNext/>
        <w:keepLines/>
      </w:pPr>
      <w:r>
        <w:t>c</w:t>
      </w:r>
      <w:r w:rsidR="00AC3AFD" w:rsidRPr="00E16E54">
        <w:t>onducted a risk assessment</w:t>
      </w:r>
      <w:r w:rsidR="00AC3AFD">
        <w:t xml:space="preserve"> and put appropriate controls in place</w:t>
      </w:r>
      <w:r w:rsidR="00A153A0">
        <w:t>; and</w:t>
      </w:r>
    </w:p>
    <w:p w14:paraId="6D7C3719" w14:textId="452E2117" w:rsidR="00DB1C9C" w:rsidRPr="00BA6919" w:rsidRDefault="00A153A0" w:rsidP="002165A8">
      <w:pPr>
        <w:pStyle w:val="Sub-para111213"/>
      </w:pPr>
      <w:r>
        <w:t>n</w:t>
      </w:r>
      <w:r w:rsidR="00A93129">
        <w:t xml:space="preserve">ominated new members from the Legal Capability and Performance </w:t>
      </w:r>
      <w:r>
        <w:t xml:space="preserve">Practice Group </w:t>
      </w:r>
      <w:r w:rsidR="00A93129">
        <w:t xml:space="preserve">to take part in the Attorney-General’s Department Framework Community of Practice. </w:t>
      </w:r>
    </w:p>
    <w:p w14:paraId="42438FF7" w14:textId="77777777" w:rsidR="007E6B8C" w:rsidRDefault="00DB1C9C" w:rsidP="002165A8">
      <w:pPr>
        <w:pStyle w:val="Numberedparagraphs"/>
      </w:pPr>
      <w:r>
        <w:t xml:space="preserve">In </w:t>
      </w:r>
      <w:r w:rsidR="00A77CEA" w:rsidRPr="00C8715E">
        <w:rPr>
          <w:rFonts w:ascii="Calibri" w:hAnsi="Calibri" w:cs="Calibri"/>
        </w:rPr>
        <w:t>2024</w:t>
      </w:r>
      <w:r w:rsidR="00A77CEA">
        <w:t>-</w:t>
      </w:r>
      <w:r w:rsidR="00A77CEA" w:rsidRPr="00C8715E">
        <w:t>25</w:t>
      </w:r>
      <w:r w:rsidR="00A77CEA">
        <w:t xml:space="preserve">, the CDPP will: </w:t>
      </w:r>
    </w:p>
    <w:p w14:paraId="07C7A67C" w14:textId="4E048E95" w:rsidR="00413D3F" w:rsidRPr="00C8715E" w:rsidRDefault="00A153A0" w:rsidP="002165A8">
      <w:pPr>
        <w:pStyle w:val="Sub-para111213"/>
      </w:pPr>
      <w:r>
        <w:t>r</w:t>
      </w:r>
      <w:r w:rsidRPr="00C8715E">
        <w:t xml:space="preserve">eview </w:t>
      </w:r>
      <w:r w:rsidR="00A77CEA" w:rsidRPr="00C8715E">
        <w:t xml:space="preserve">the CDPP </w:t>
      </w:r>
      <w:r w:rsidR="00A77CEA" w:rsidRPr="002165A8">
        <w:t>Child Safety and Wellbeing Policy</w:t>
      </w:r>
      <w:r w:rsidR="00A77CEA" w:rsidRPr="00C8715E">
        <w:t xml:space="preserve"> </w:t>
      </w:r>
      <w:r w:rsidR="00973B95" w:rsidRPr="00C8715E">
        <w:t xml:space="preserve">(Policy) </w:t>
      </w:r>
      <w:r w:rsidR="00A77CEA" w:rsidRPr="00C8715E">
        <w:t xml:space="preserve">and the </w:t>
      </w:r>
      <w:r w:rsidR="00A77CEA" w:rsidRPr="002165A8">
        <w:t>Child Safe Professional Behaviours</w:t>
      </w:r>
      <w:r w:rsidR="00A77CEA" w:rsidRPr="00C8715E">
        <w:t xml:space="preserve"> included in the Policy</w:t>
      </w:r>
      <w:r w:rsidR="00C44948" w:rsidRPr="00C8715E">
        <w:t xml:space="preserve"> to ensure they are fit for purpose</w:t>
      </w:r>
      <w:r>
        <w:t>;</w:t>
      </w:r>
    </w:p>
    <w:p w14:paraId="51525A9F" w14:textId="69C53248" w:rsidR="009F3860" w:rsidRPr="00C8715E" w:rsidRDefault="00A75CBE" w:rsidP="002165A8">
      <w:pPr>
        <w:pStyle w:val="Sub-para111213"/>
      </w:pPr>
      <w:r>
        <w:t>r</w:t>
      </w:r>
      <w:r w:rsidR="009F3860" w:rsidRPr="00C8715E">
        <w:t>eview and update the CDPP</w:t>
      </w:r>
      <w:r w:rsidR="003063AC" w:rsidRPr="00C8715E">
        <w:t>’s</w:t>
      </w:r>
      <w:r w:rsidR="00FE2E29" w:rsidRPr="00C8715E">
        <w:t xml:space="preserve"> Feedback and Complaints</w:t>
      </w:r>
      <w:r w:rsidR="5F3C65E0" w:rsidRPr="00C8715E">
        <w:t xml:space="preserve"> </w:t>
      </w:r>
      <w:r w:rsidR="02C1FE5E" w:rsidRPr="00C8715E">
        <w:t>F</w:t>
      </w:r>
      <w:r w:rsidR="5F3C65E0" w:rsidRPr="00C8715E">
        <w:t>ramewo</w:t>
      </w:r>
      <w:r w:rsidR="00A153A0">
        <w:t>r</w:t>
      </w:r>
      <w:r w:rsidR="5F3C65E0" w:rsidRPr="00C8715E">
        <w:t>k</w:t>
      </w:r>
      <w:r w:rsidR="00F7051C" w:rsidRPr="00C8715E">
        <w:t xml:space="preserve"> </w:t>
      </w:r>
      <w:r w:rsidR="02C1FE5E" w:rsidRPr="00C8715E">
        <w:t>to ensure it aligns with best practice</w:t>
      </w:r>
      <w:r w:rsidR="00A153A0">
        <w:t>;</w:t>
      </w:r>
      <w:r w:rsidR="02C1FE5E" w:rsidRPr="00C8715E">
        <w:t xml:space="preserve"> </w:t>
      </w:r>
    </w:p>
    <w:p w14:paraId="402DCC6A" w14:textId="53DABCFD" w:rsidR="005C4EEA" w:rsidRPr="00C8715E" w:rsidRDefault="00A75CBE" w:rsidP="002165A8">
      <w:pPr>
        <w:pStyle w:val="Sub-para111213"/>
      </w:pPr>
      <w:r>
        <w:t>r</w:t>
      </w:r>
      <w:r w:rsidR="00724647" w:rsidRPr="00C8715E">
        <w:t>eview and update the CDPP’s Witness Assistance Service Referral Guidelines to provide clarity about when a child victim or witness should be referred to WAS</w:t>
      </w:r>
      <w:r>
        <w:t xml:space="preserve">; </w:t>
      </w:r>
    </w:p>
    <w:p w14:paraId="4FA14C7E" w14:textId="41CCDA4D" w:rsidR="005C4EEA" w:rsidRPr="00C8715E" w:rsidRDefault="00A75CBE" w:rsidP="002165A8">
      <w:pPr>
        <w:pStyle w:val="Sub-para111213"/>
      </w:pPr>
      <w:r>
        <w:t>c</w:t>
      </w:r>
      <w:r w:rsidR="005C4EEA" w:rsidRPr="00C8715E">
        <w:t xml:space="preserve">onsider whether further prosecutor training is required </w:t>
      </w:r>
      <w:r w:rsidR="69D73663" w:rsidRPr="00C8715E">
        <w:t xml:space="preserve">covering </w:t>
      </w:r>
      <w:r w:rsidR="005C4EEA" w:rsidRPr="00C8715E">
        <w:t>communication with child victims / witnesses, pre-trial conferences and steps that can be taken to reduce the risk of harm when giving evidence</w:t>
      </w:r>
      <w:r>
        <w:t>; and</w:t>
      </w:r>
    </w:p>
    <w:p w14:paraId="5171F93B" w14:textId="425E99E3" w:rsidR="003A05DE" w:rsidRPr="003B72A1" w:rsidRDefault="00A75CBE" w:rsidP="002165A8">
      <w:pPr>
        <w:pStyle w:val="Sub-para111213"/>
      </w:pPr>
      <w:r>
        <w:t>u</w:t>
      </w:r>
      <w:r w:rsidR="003A05DE" w:rsidRPr="00C8715E">
        <w:t xml:space="preserve">pdate the position description for the Assistant Director </w:t>
      </w:r>
      <w:r w:rsidR="008A0C65">
        <w:t xml:space="preserve">(Stakeholder </w:t>
      </w:r>
      <w:r w:rsidR="0068028E">
        <w:t xml:space="preserve">and Government Engagement) </w:t>
      </w:r>
      <w:r w:rsidR="003A05DE" w:rsidRPr="00C8715E">
        <w:t>of the Legal Capability and Performance Branch to include responsibility for the Commonwealth Child Safe</w:t>
      </w:r>
      <w:r w:rsidR="003A05DE">
        <w:rPr>
          <w:rFonts w:cs="Calibri"/>
        </w:rPr>
        <w:t xml:space="preserve"> Framework. </w:t>
      </w:r>
    </w:p>
    <w:p w14:paraId="03918BD6" w14:textId="19E21E51" w:rsidR="00A93129" w:rsidRPr="003B72A1" w:rsidRDefault="00A93129" w:rsidP="00F817A9">
      <w:pPr>
        <w:pStyle w:val="Heading2"/>
      </w:pPr>
      <w:r w:rsidRPr="003B72A1">
        <w:t xml:space="preserve">Compliance with the Child Safe Framework </w:t>
      </w:r>
    </w:p>
    <w:p w14:paraId="01AE5023" w14:textId="479A773A" w:rsidR="00A93129" w:rsidRDefault="006E7E64" w:rsidP="008609F5">
      <w:pPr>
        <w:pStyle w:val="Numberedparagraphs"/>
        <w:rPr>
          <w:rFonts w:ascii="Calibri" w:hAnsi="Calibri" w:cs="Calibri"/>
        </w:rPr>
      </w:pPr>
      <w:r>
        <w:rPr>
          <w:rFonts w:ascii="Calibri" w:hAnsi="Calibri" w:cs="Calibri"/>
        </w:rPr>
        <w:t xml:space="preserve">The </w:t>
      </w:r>
      <w:r w:rsidR="00A93129">
        <w:rPr>
          <w:rFonts w:ascii="Calibri" w:hAnsi="Calibri" w:cs="Calibri"/>
        </w:rPr>
        <w:t xml:space="preserve">CDPP </w:t>
      </w:r>
      <w:r w:rsidR="00703BE4">
        <w:rPr>
          <w:rFonts w:ascii="Calibri" w:hAnsi="Calibri" w:cs="Calibri"/>
        </w:rPr>
        <w:t xml:space="preserve">has been </w:t>
      </w:r>
      <w:r w:rsidR="00A93129">
        <w:rPr>
          <w:rFonts w:ascii="Calibri" w:hAnsi="Calibri" w:cs="Calibri"/>
        </w:rPr>
        <w:t xml:space="preserve">compliant with the four requirements of the Commonwealth Child Safe Framework.  </w:t>
      </w:r>
    </w:p>
    <w:p w14:paraId="115A45B9" w14:textId="72BF58CB" w:rsidR="00630116" w:rsidRPr="00FE24AC" w:rsidRDefault="00A93129" w:rsidP="008609F5">
      <w:pPr>
        <w:pStyle w:val="Numberedparagraphs"/>
        <w:rPr>
          <w:rFonts w:ascii="Calibri" w:hAnsi="Calibri" w:cs="Calibri"/>
        </w:rPr>
      </w:pPr>
      <w:r w:rsidRPr="3DB4366B">
        <w:rPr>
          <w:rFonts w:ascii="Calibri" w:hAnsi="Calibri" w:cs="Calibri"/>
        </w:rPr>
        <w:t>There have been no reported incidences of child abuse involving CDPP staff.</w:t>
      </w:r>
    </w:p>
    <w:p w14:paraId="2C28F65A" w14:textId="77777777" w:rsidR="00840925" w:rsidRDefault="00840925" w:rsidP="00840925">
      <w:pPr>
        <w:pStyle w:val="Numberedparagraphs"/>
        <w:numPr>
          <w:ilvl w:val="0"/>
          <w:numId w:val="0"/>
        </w:numPr>
        <w:ind w:left="680" w:hanging="680"/>
        <w:rPr>
          <w:rFonts w:ascii="Calibri" w:hAnsi="Calibri" w:cs="Calibri"/>
        </w:rPr>
      </w:pPr>
    </w:p>
    <w:p w14:paraId="6A19F01A" w14:textId="6857C7B0" w:rsidR="00D930F2" w:rsidRPr="00407D7F" w:rsidRDefault="00D930F2" w:rsidP="0057383E"/>
    <w:sectPr w:rsidR="00D930F2" w:rsidRPr="00407D7F" w:rsidSect="00D414E7">
      <w:headerReference w:type="default" r:id="rId11"/>
      <w:footerReference w:type="default" r:id="rId12"/>
      <w:headerReference w:type="first" r:id="rId13"/>
      <w:footerReference w:type="first" r:id="rId14"/>
      <w:pgSz w:w="11906" w:h="16838"/>
      <w:pgMar w:top="1134" w:right="1134" w:bottom="1134" w:left="1134"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B0E8" w14:textId="77777777" w:rsidR="00DC082E" w:rsidRDefault="00DC082E" w:rsidP="006A44C1">
      <w:pPr>
        <w:spacing w:before="0" w:after="0"/>
      </w:pPr>
      <w:r>
        <w:separator/>
      </w:r>
    </w:p>
  </w:endnote>
  <w:endnote w:type="continuationSeparator" w:id="0">
    <w:p w14:paraId="7C9D0DF7" w14:textId="77777777" w:rsidR="00DC082E" w:rsidRDefault="00DC082E" w:rsidP="006A44C1">
      <w:pPr>
        <w:spacing w:before="0" w:after="0"/>
      </w:pPr>
      <w:r>
        <w:continuationSeparator/>
      </w:r>
    </w:p>
  </w:endnote>
  <w:endnote w:type="continuationNotice" w:id="1">
    <w:p w14:paraId="64D5B8A8" w14:textId="77777777" w:rsidR="00DC082E" w:rsidRDefault="00DC08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521320"/>
      <w:docPartObj>
        <w:docPartGallery w:val="Page Numbers (Bottom of Page)"/>
        <w:docPartUnique/>
      </w:docPartObj>
    </w:sdtPr>
    <w:sdtEndPr>
      <w:rPr>
        <w:noProof/>
      </w:rPr>
    </w:sdtEndPr>
    <w:sdtContent>
      <w:p w14:paraId="528961C7" w14:textId="6C2C65A3" w:rsidR="00D97F06" w:rsidRDefault="00D97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0EA4F" w14:textId="4315F818" w:rsidR="00D97F06" w:rsidRDefault="00D414E7">
    <w:pPr>
      <w:pStyle w:val="Footer"/>
    </w:pPr>
    <w:r>
      <w:rPr>
        <w:noProof/>
      </w:rPr>
      <mc:AlternateContent>
        <mc:Choice Requires="wps">
          <w:drawing>
            <wp:anchor distT="0" distB="0" distL="114300" distR="114300" simplePos="0" relativeHeight="251658242" behindDoc="0" locked="0" layoutInCell="1" allowOverlap="1" wp14:anchorId="3CDB852A" wp14:editId="52DF6005">
              <wp:simplePos x="0" y="0"/>
              <wp:positionH relativeFrom="column">
                <wp:posOffset>-754380</wp:posOffset>
              </wp:positionH>
              <wp:positionV relativeFrom="paragraph">
                <wp:posOffset>395234</wp:posOffset>
              </wp:positionV>
              <wp:extent cx="7582619" cy="0"/>
              <wp:effectExtent l="38100" t="38100" r="18415" b="38100"/>
              <wp:wrapNone/>
              <wp:docPr id="7" name="Straight Connector 7"/>
              <wp:cNvGraphicFramePr/>
              <a:graphic xmlns:a="http://schemas.openxmlformats.org/drawingml/2006/main">
                <a:graphicData uri="http://schemas.microsoft.com/office/word/2010/wordprocessingShape">
                  <wps:wsp>
                    <wps:cNvCnPr/>
                    <wps:spPr>
                      <a:xfrm flipH="1">
                        <a:off x="0" y="0"/>
                        <a:ext cx="7582619" cy="0"/>
                      </a:xfrm>
                      <a:prstGeom prst="line">
                        <a:avLst/>
                      </a:prstGeom>
                      <a:ln w="762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897EC" id="Straight Connector 7" o:spid="_x0000_s1026"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from="-59.4pt,31.1pt" to="537.6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" strokecolor="#00b2dd [3206]" strokeweight="6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62FE" w14:textId="7D074DC8" w:rsidR="002F2208" w:rsidRDefault="002F2208" w:rsidP="002F2208">
    <w:pPr>
      <w:pStyle w:val="Footer"/>
      <w:tabs>
        <w:tab w:val="clear" w:pos="4513"/>
        <w:tab w:val="clear" w:pos="9026"/>
        <w:tab w:val="left" w:pos="15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CCA8" w14:textId="77777777" w:rsidR="00DC082E" w:rsidRDefault="00DC082E" w:rsidP="006A44C1">
      <w:pPr>
        <w:spacing w:before="0" w:after="0"/>
      </w:pPr>
      <w:r>
        <w:separator/>
      </w:r>
    </w:p>
  </w:footnote>
  <w:footnote w:type="continuationSeparator" w:id="0">
    <w:p w14:paraId="38CEA940" w14:textId="77777777" w:rsidR="00DC082E" w:rsidRDefault="00DC082E" w:rsidP="006A44C1">
      <w:pPr>
        <w:spacing w:before="0" w:after="0"/>
      </w:pPr>
      <w:r>
        <w:continuationSeparator/>
      </w:r>
    </w:p>
  </w:footnote>
  <w:footnote w:type="continuationNotice" w:id="1">
    <w:p w14:paraId="0AF6A2AD" w14:textId="77777777" w:rsidR="00DC082E" w:rsidRDefault="00DC08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E318" w14:textId="5F4151A2" w:rsidR="00D97F06" w:rsidRDefault="00D414E7" w:rsidP="00D414E7">
    <w:pPr>
      <w:pStyle w:val="Header"/>
      <w:jc w:val="right"/>
      <w:rPr>
        <w:color w:val="445669" w:themeColor="text2"/>
        <w:sz w:val="20"/>
        <w:szCs w:val="20"/>
      </w:rPr>
    </w:pPr>
    <w:r>
      <w:rPr>
        <w:noProof/>
        <w:color w:val="445669" w:themeColor="text2"/>
        <w:sz w:val="20"/>
        <w:szCs w:val="20"/>
      </w:rPr>
      <mc:AlternateContent>
        <mc:Choice Requires="wps">
          <w:drawing>
            <wp:anchor distT="0" distB="0" distL="114300" distR="114300" simplePos="0" relativeHeight="251658241" behindDoc="0" locked="0" layoutInCell="1" allowOverlap="1" wp14:anchorId="72CC783D" wp14:editId="21BCD29E">
              <wp:simplePos x="0" y="0"/>
              <wp:positionH relativeFrom="column">
                <wp:posOffset>29845</wp:posOffset>
              </wp:positionH>
              <wp:positionV relativeFrom="paragraph">
                <wp:posOffset>307711</wp:posOffset>
              </wp:positionV>
              <wp:extent cx="6081623"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6081623"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5D952" id="Straight Connector 5" o:spid="_x0000_s1026" style="position:absolute;flip:x;z-index:251658241;visibility:visible;mso-wrap-style:square;mso-wrap-distance-left:9pt;mso-wrap-distance-top:0;mso-wrap-distance-right:9pt;mso-wrap-distance-bottom:0;mso-position-horizontal:absolute;mso-position-horizontal-relative:text;mso-position-vertical:absolute;mso-position-vertical-relative:text" from="2.35pt,24.25pt" to="481.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" strokecolor="#00b2dd [3206]" strokeweight="1pt"/>
          </w:pict>
        </mc:Fallback>
      </mc:AlternateContent>
    </w:r>
    <w:r w:rsidR="002F2208">
      <w:rPr>
        <w:color w:val="445669" w:themeColor="text2"/>
        <w:sz w:val="20"/>
        <w:szCs w:val="20"/>
      </w:rPr>
      <w:t>Annual Statement of Compliance with</w:t>
    </w:r>
    <w:r w:rsidR="00F6030D">
      <w:rPr>
        <w:color w:val="445669" w:themeColor="text2"/>
        <w:sz w:val="20"/>
        <w:szCs w:val="20"/>
      </w:rPr>
      <w:t xml:space="preserve"> the</w:t>
    </w:r>
    <w:r w:rsidR="002F2208">
      <w:rPr>
        <w:color w:val="445669" w:themeColor="text2"/>
        <w:sz w:val="20"/>
        <w:szCs w:val="20"/>
      </w:rPr>
      <w:t xml:space="preserve"> Child Safe Framework – 2024</w:t>
    </w:r>
  </w:p>
  <w:p w14:paraId="2CA517CF" w14:textId="77777777" w:rsidR="002F2208" w:rsidRPr="00D414E7" w:rsidRDefault="002F2208" w:rsidP="00D414E7">
    <w:pPr>
      <w:pStyle w:val="Header"/>
      <w:jc w:val="right"/>
      <w:rPr>
        <w:color w:val="445669" w:themeColor="text2"/>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997C" w14:textId="7C01444C" w:rsidR="00D42058" w:rsidRDefault="00D42058">
    <w:pPr>
      <w:pStyle w:val="Header"/>
    </w:pPr>
    <w:r w:rsidRPr="006A44C1">
      <w:rPr>
        <w:noProof/>
      </w:rPr>
      <w:drawing>
        <wp:anchor distT="0" distB="0" distL="114300" distR="114300" simplePos="0" relativeHeight="251658240" behindDoc="1" locked="0" layoutInCell="1" allowOverlap="1" wp14:anchorId="27FF4996" wp14:editId="330A458C">
          <wp:simplePos x="0" y="0"/>
          <wp:positionH relativeFrom="margin">
            <wp:posOffset>-638203</wp:posOffset>
          </wp:positionH>
          <wp:positionV relativeFrom="paragraph">
            <wp:posOffset>-134013</wp:posOffset>
          </wp:positionV>
          <wp:extent cx="7380993" cy="104405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80993" cy="10440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4170"/>
    <w:multiLevelType w:val="hybridMultilevel"/>
    <w:tmpl w:val="2AC65D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C363EB"/>
    <w:multiLevelType w:val="multilevel"/>
    <w:tmpl w:val="E3386C3C"/>
    <w:lvl w:ilvl="0">
      <w:start w:val="4"/>
      <w:numFmt w:val="decimal"/>
      <w:lvlText w:val="%1"/>
      <w:lvlJc w:val="left"/>
      <w:pPr>
        <w:ind w:left="1080" w:hanging="360"/>
      </w:pPr>
      <w:rPr>
        <w:rFonts w:asciiTheme="minorHAnsi" w:hAnsiTheme="minorHAnsi" w:cstheme="minorBidi" w:hint="default"/>
      </w:rPr>
    </w:lvl>
    <w:lvl w:ilvl="1">
      <w:start w:val="1"/>
      <w:numFmt w:val="decimal"/>
      <w:lvlText w:val="%1.%2"/>
      <w:lvlJc w:val="left"/>
      <w:pPr>
        <w:ind w:left="2160" w:hanging="360"/>
      </w:pPr>
      <w:rPr>
        <w:rFonts w:asciiTheme="minorHAnsi" w:hAnsiTheme="minorHAnsi" w:cstheme="minorBidi" w:hint="default"/>
      </w:rPr>
    </w:lvl>
    <w:lvl w:ilvl="2">
      <w:start w:val="1"/>
      <w:numFmt w:val="decimal"/>
      <w:lvlText w:val="%1.%2.%3"/>
      <w:lvlJc w:val="left"/>
      <w:pPr>
        <w:ind w:left="3600" w:hanging="720"/>
      </w:pPr>
      <w:rPr>
        <w:rFonts w:asciiTheme="minorHAnsi" w:hAnsiTheme="minorHAnsi" w:cstheme="minorBidi" w:hint="default"/>
      </w:rPr>
    </w:lvl>
    <w:lvl w:ilvl="3">
      <w:start w:val="1"/>
      <w:numFmt w:val="decimal"/>
      <w:lvlText w:val="%1.%2.%3.%4"/>
      <w:lvlJc w:val="left"/>
      <w:pPr>
        <w:ind w:left="4680" w:hanging="720"/>
      </w:pPr>
      <w:rPr>
        <w:rFonts w:asciiTheme="minorHAnsi" w:hAnsiTheme="minorHAnsi" w:cstheme="minorBidi" w:hint="default"/>
      </w:rPr>
    </w:lvl>
    <w:lvl w:ilvl="4">
      <w:start w:val="1"/>
      <w:numFmt w:val="decimal"/>
      <w:lvlText w:val="%1.%2.%3.%4.%5"/>
      <w:lvlJc w:val="left"/>
      <w:pPr>
        <w:ind w:left="6120" w:hanging="1080"/>
      </w:pPr>
      <w:rPr>
        <w:rFonts w:asciiTheme="minorHAnsi" w:hAnsiTheme="minorHAnsi" w:cstheme="minorBidi" w:hint="default"/>
      </w:rPr>
    </w:lvl>
    <w:lvl w:ilvl="5">
      <w:start w:val="1"/>
      <w:numFmt w:val="decimal"/>
      <w:lvlText w:val="%1.%2.%3.%4.%5.%6"/>
      <w:lvlJc w:val="left"/>
      <w:pPr>
        <w:ind w:left="7200" w:hanging="1080"/>
      </w:pPr>
      <w:rPr>
        <w:rFonts w:asciiTheme="minorHAnsi" w:hAnsiTheme="minorHAnsi" w:cstheme="minorBidi" w:hint="default"/>
      </w:rPr>
    </w:lvl>
    <w:lvl w:ilvl="6">
      <w:start w:val="1"/>
      <w:numFmt w:val="decimal"/>
      <w:lvlText w:val="%1.%2.%3.%4.%5.%6.%7"/>
      <w:lvlJc w:val="left"/>
      <w:pPr>
        <w:ind w:left="8640" w:hanging="1440"/>
      </w:pPr>
      <w:rPr>
        <w:rFonts w:asciiTheme="minorHAnsi" w:hAnsiTheme="minorHAnsi" w:cstheme="minorBidi" w:hint="default"/>
      </w:rPr>
    </w:lvl>
    <w:lvl w:ilvl="7">
      <w:start w:val="1"/>
      <w:numFmt w:val="decimal"/>
      <w:lvlText w:val="%1.%2.%3.%4.%5.%6.%7.%8"/>
      <w:lvlJc w:val="left"/>
      <w:pPr>
        <w:ind w:left="9720" w:hanging="1440"/>
      </w:pPr>
      <w:rPr>
        <w:rFonts w:asciiTheme="minorHAnsi" w:hAnsiTheme="minorHAnsi" w:cstheme="minorBidi" w:hint="default"/>
      </w:rPr>
    </w:lvl>
    <w:lvl w:ilvl="8">
      <w:start w:val="1"/>
      <w:numFmt w:val="decimal"/>
      <w:lvlText w:val="%1.%2.%3.%4.%5.%6.%7.%8.%9"/>
      <w:lvlJc w:val="left"/>
      <w:pPr>
        <w:ind w:left="10800" w:hanging="1440"/>
      </w:pPr>
      <w:rPr>
        <w:rFonts w:asciiTheme="minorHAnsi" w:hAnsiTheme="minorHAnsi" w:cstheme="minorBidi" w:hint="default"/>
      </w:rPr>
    </w:lvl>
  </w:abstractNum>
  <w:abstractNum w:abstractNumId="2" w15:restartNumberingAfterBreak="0">
    <w:nsid w:val="10A94780"/>
    <w:multiLevelType w:val="multilevel"/>
    <w:tmpl w:val="6166E1AE"/>
    <w:lvl w:ilvl="0">
      <w:start w:val="10"/>
      <w:numFmt w:val="decimal"/>
      <w:lvlText w:val="%1"/>
      <w:lvlJc w:val="left"/>
      <w:pPr>
        <w:ind w:left="390" w:hanging="390"/>
      </w:pPr>
      <w:rPr>
        <w:rFonts w:ascii="Calibri" w:hAnsi="Calibri" w:cs="Calibri" w:hint="default"/>
      </w:rPr>
    </w:lvl>
    <w:lvl w:ilvl="1">
      <w:start w:val="1"/>
      <w:numFmt w:val="decimal"/>
      <w:lvlText w:val="%1.%2"/>
      <w:lvlJc w:val="left"/>
      <w:pPr>
        <w:ind w:left="1110" w:hanging="390"/>
      </w:pPr>
      <w:rPr>
        <w:rFonts w:ascii="Calibri" w:hAnsi="Calibri" w:cs="Calibri" w:hint="default"/>
      </w:rPr>
    </w:lvl>
    <w:lvl w:ilvl="2">
      <w:start w:val="1"/>
      <w:numFmt w:val="decimal"/>
      <w:lvlText w:val="%1.%2.%3"/>
      <w:lvlJc w:val="left"/>
      <w:pPr>
        <w:ind w:left="2160" w:hanging="720"/>
      </w:pPr>
      <w:rPr>
        <w:rFonts w:ascii="Calibri" w:hAnsi="Calibri" w:cs="Calibri" w:hint="default"/>
      </w:rPr>
    </w:lvl>
    <w:lvl w:ilvl="3">
      <w:start w:val="1"/>
      <w:numFmt w:val="decimal"/>
      <w:lvlText w:val="%1.%2.%3.%4"/>
      <w:lvlJc w:val="left"/>
      <w:pPr>
        <w:ind w:left="2880" w:hanging="720"/>
      </w:pPr>
      <w:rPr>
        <w:rFonts w:ascii="Calibri" w:hAnsi="Calibri" w:cs="Calibri" w:hint="default"/>
      </w:rPr>
    </w:lvl>
    <w:lvl w:ilvl="4">
      <w:start w:val="1"/>
      <w:numFmt w:val="decimal"/>
      <w:lvlText w:val="%1.%2.%3.%4.%5"/>
      <w:lvlJc w:val="left"/>
      <w:pPr>
        <w:ind w:left="3960" w:hanging="1080"/>
      </w:pPr>
      <w:rPr>
        <w:rFonts w:ascii="Calibri" w:hAnsi="Calibri" w:cs="Calibri" w:hint="default"/>
      </w:rPr>
    </w:lvl>
    <w:lvl w:ilvl="5">
      <w:start w:val="1"/>
      <w:numFmt w:val="decimal"/>
      <w:lvlText w:val="%1.%2.%3.%4.%5.%6"/>
      <w:lvlJc w:val="left"/>
      <w:pPr>
        <w:ind w:left="4680" w:hanging="1080"/>
      </w:pPr>
      <w:rPr>
        <w:rFonts w:ascii="Calibri" w:hAnsi="Calibri" w:cs="Calibri" w:hint="default"/>
      </w:rPr>
    </w:lvl>
    <w:lvl w:ilvl="6">
      <w:start w:val="1"/>
      <w:numFmt w:val="decimal"/>
      <w:lvlText w:val="%1.%2.%3.%4.%5.%6.%7"/>
      <w:lvlJc w:val="left"/>
      <w:pPr>
        <w:ind w:left="5760" w:hanging="1440"/>
      </w:pPr>
      <w:rPr>
        <w:rFonts w:ascii="Calibri" w:hAnsi="Calibri" w:cs="Calibri" w:hint="default"/>
      </w:rPr>
    </w:lvl>
    <w:lvl w:ilvl="7">
      <w:start w:val="1"/>
      <w:numFmt w:val="decimal"/>
      <w:lvlText w:val="%1.%2.%3.%4.%5.%6.%7.%8"/>
      <w:lvlJc w:val="left"/>
      <w:pPr>
        <w:ind w:left="6480" w:hanging="1440"/>
      </w:pPr>
      <w:rPr>
        <w:rFonts w:ascii="Calibri" w:hAnsi="Calibri" w:cs="Calibri" w:hint="default"/>
      </w:rPr>
    </w:lvl>
    <w:lvl w:ilvl="8">
      <w:start w:val="1"/>
      <w:numFmt w:val="decimal"/>
      <w:lvlText w:val="%1.%2.%3.%4.%5.%6.%7.%8.%9"/>
      <w:lvlJc w:val="left"/>
      <w:pPr>
        <w:ind w:left="7200" w:hanging="1440"/>
      </w:pPr>
      <w:rPr>
        <w:rFonts w:ascii="Calibri" w:hAnsi="Calibri" w:cs="Calibri" w:hint="default"/>
      </w:rPr>
    </w:lvl>
  </w:abstractNum>
  <w:abstractNum w:abstractNumId="3" w15:restartNumberingAfterBreak="0">
    <w:nsid w:val="137815D5"/>
    <w:multiLevelType w:val="multilevel"/>
    <w:tmpl w:val="F9781A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0B7C1B"/>
    <w:multiLevelType w:val="hybridMultilevel"/>
    <w:tmpl w:val="2AC65D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7CE6E33"/>
    <w:multiLevelType w:val="multilevel"/>
    <w:tmpl w:val="4D14484E"/>
    <w:lvl w:ilvl="0">
      <w:start w:val="1"/>
      <w:numFmt w:val="decimal"/>
      <w:pStyle w:val="Numberedlist"/>
      <w:lvlText w:val="%1."/>
      <w:lvlJc w:val="left"/>
      <w:pPr>
        <w:ind w:left="680" w:hanging="680"/>
      </w:pPr>
    </w:lvl>
    <w:lvl w:ilvl="1">
      <w:start w:val="1"/>
      <w:numFmt w:val="decimal"/>
      <w:pStyle w:val="Sub-para111213"/>
      <w:lvlText w:val="%1.%2."/>
      <w:lvlJc w:val="left"/>
      <w:pPr>
        <w:ind w:left="1360" w:hanging="680"/>
      </w:pPr>
      <w:rPr>
        <w:rFonts w:hint="default"/>
      </w:rPr>
    </w:lvl>
    <w:lvl w:ilvl="2">
      <w:start w:val="1"/>
      <w:numFmt w:val="lowerLetter"/>
      <w:lvlText w:val="(%3)"/>
      <w:lvlJc w:val="left"/>
      <w:pPr>
        <w:ind w:left="2040" w:hanging="680"/>
      </w:pPr>
      <w:rPr>
        <w:rFonts w:hint="default"/>
      </w:rPr>
    </w:lvl>
    <w:lvl w:ilvl="3">
      <w:start w:val="1"/>
      <w:numFmt w:val="lowerRoman"/>
      <w:lvlText w:val="(%4)"/>
      <w:lvlJc w:val="left"/>
      <w:pPr>
        <w:ind w:left="2720" w:hanging="680"/>
      </w:pPr>
      <w:rPr>
        <w:rFonts w:hint="default"/>
      </w:rPr>
    </w:lvl>
    <w:lvl w:ilvl="4">
      <w:start w:val="1"/>
      <w:numFmt w:val="decimal"/>
      <w:lvlText w:val="%1.%2.%3.%4.%5."/>
      <w:lvlJc w:val="left"/>
      <w:pPr>
        <w:ind w:left="3400" w:hanging="680"/>
      </w:pPr>
      <w:rPr>
        <w:rFonts w:hint="default"/>
      </w:rPr>
    </w:lvl>
    <w:lvl w:ilvl="5">
      <w:start w:val="1"/>
      <w:numFmt w:val="decimal"/>
      <w:lvlText w:val="%1.%2.%3.%4.%5.%6."/>
      <w:lvlJc w:val="left"/>
      <w:pPr>
        <w:ind w:left="4080" w:hanging="680"/>
      </w:pPr>
      <w:rPr>
        <w:rFonts w:hint="default"/>
      </w:rPr>
    </w:lvl>
    <w:lvl w:ilvl="6">
      <w:start w:val="1"/>
      <w:numFmt w:val="decimal"/>
      <w:lvlText w:val="%1.%2.%3.%4.%5.%6.%7."/>
      <w:lvlJc w:val="left"/>
      <w:pPr>
        <w:ind w:left="4760" w:hanging="680"/>
      </w:pPr>
      <w:rPr>
        <w:rFonts w:hint="default"/>
      </w:rPr>
    </w:lvl>
    <w:lvl w:ilvl="7">
      <w:start w:val="1"/>
      <w:numFmt w:val="decimal"/>
      <w:lvlText w:val="%1.%2.%3.%4.%5.%6.%7.%8."/>
      <w:lvlJc w:val="left"/>
      <w:pPr>
        <w:ind w:left="5440" w:hanging="680"/>
      </w:pPr>
      <w:rPr>
        <w:rFonts w:hint="default"/>
      </w:rPr>
    </w:lvl>
    <w:lvl w:ilvl="8">
      <w:start w:val="1"/>
      <w:numFmt w:val="decimal"/>
      <w:lvlText w:val="%1.%2.%3.%4.%5.%6.%7.%8.%9."/>
      <w:lvlJc w:val="left"/>
      <w:pPr>
        <w:ind w:left="6120" w:hanging="680"/>
      </w:pPr>
      <w:rPr>
        <w:rFonts w:hint="default"/>
      </w:rPr>
    </w:lvl>
  </w:abstractNum>
  <w:abstractNum w:abstractNumId="6" w15:restartNumberingAfterBreak="0">
    <w:nsid w:val="186767D4"/>
    <w:multiLevelType w:val="multilevel"/>
    <w:tmpl w:val="0A64DA70"/>
    <w:lvl w:ilvl="0">
      <w:start w:val="10"/>
      <w:numFmt w:val="decimal"/>
      <w:lvlText w:val="%1"/>
      <w:lvlJc w:val="left"/>
      <w:pPr>
        <w:ind w:left="390" w:hanging="390"/>
      </w:pPr>
      <w:rPr>
        <w:rFonts w:ascii="Calibri" w:hAnsi="Calibri" w:cs="Calibri" w:hint="default"/>
      </w:rPr>
    </w:lvl>
    <w:lvl w:ilvl="1">
      <w:start w:val="1"/>
      <w:numFmt w:val="decimal"/>
      <w:lvlText w:val="%1.%2"/>
      <w:lvlJc w:val="left"/>
      <w:pPr>
        <w:ind w:left="1110" w:hanging="390"/>
      </w:pPr>
      <w:rPr>
        <w:rFonts w:ascii="Calibri" w:hAnsi="Calibri" w:cs="Calibri" w:hint="default"/>
      </w:rPr>
    </w:lvl>
    <w:lvl w:ilvl="2">
      <w:start w:val="1"/>
      <w:numFmt w:val="decimal"/>
      <w:lvlText w:val="%1.%2.%3"/>
      <w:lvlJc w:val="left"/>
      <w:pPr>
        <w:ind w:left="2160" w:hanging="720"/>
      </w:pPr>
      <w:rPr>
        <w:rFonts w:ascii="Calibri" w:hAnsi="Calibri" w:cs="Calibri" w:hint="default"/>
      </w:rPr>
    </w:lvl>
    <w:lvl w:ilvl="3">
      <w:start w:val="1"/>
      <w:numFmt w:val="decimal"/>
      <w:lvlText w:val="%1.%2.%3.%4"/>
      <w:lvlJc w:val="left"/>
      <w:pPr>
        <w:ind w:left="2880" w:hanging="720"/>
      </w:pPr>
      <w:rPr>
        <w:rFonts w:ascii="Calibri" w:hAnsi="Calibri" w:cs="Calibri" w:hint="default"/>
      </w:rPr>
    </w:lvl>
    <w:lvl w:ilvl="4">
      <w:start w:val="1"/>
      <w:numFmt w:val="decimal"/>
      <w:lvlText w:val="%1.%2.%3.%4.%5"/>
      <w:lvlJc w:val="left"/>
      <w:pPr>
        <w:ind w:left="3960" w:hanging="1080"/>
      </w:pPr>
      <w:rPr>
        <w:rFonts w:ascii="Calibri" w:hAnsi="Calibri" w:cs="Calibri" w:hint="default"/>
      </w:rPr>
    </w:lvl>
    <w:lvl w:ilvl="5">
      <w:start w:val="1"/>
      <w:numFmt w:val="decimal"/>
      <w:lvlText w:val="%1.%2.%3.%4.%5.%6"/>
      <w:lvlJc w:val="left"/>
      <w:pPr>
        <w:ind w:left="4680" w:hanging="1080"/>
      </w:pPr>
      <w:rPr>
        <w:rFonts w:ascii="Calibri" w:hAnsi="Calibri" w:cs="Calibri" w:hint="default"/>
      </w:rPr>
    </w:lvl>
    <w:lvl w:ilvl="6">
      <w:start w:val="1"/>
      <w:numFmt w:val="decimal"/>
      <w:lvlText w:val="%1.%2.%3.%4.%5.%6.%7"/>
      <w:lvlJc w:val="left"/>
      <w:pPr>
        <w:ind w:left="5760" w:hanging="1440"/>
      </w:pPr>
      <w:rPr>
        <w:rFonts w:ascii="Calibri" w:hAnsi="Calibri" w:cs="Calibri" w:hint="default"/>
      </w:rPr>
    </w:lvl>
    <w:lvl w:ilvl="7">
      <w:start w:val="1"/>
      <w:numFmt w:val="decimal"/>
      <w:lvlText w:val="%1.%2.%3.%4.%5.%6.%7.%8"/>
      <w:lvlJc w:val="left"/>
      <w:pPr>
        <w:ind w:left="6480" w:hanging="1440"/>
      </w:pPr>
      <w:rPr>
        <w:rFonts w:ascii="Calibri" w:hAnsi="Calibri" w:cs="Calibri" w:hint="default"/>
      </w:rPr>
    </w:lvl>
    <w:lvl w:ilvl="8">
      <w:start w:val="1"/>
      <w:numFmt w:val="decimal"/>
      <w:lvlText w:val="%1.%2.%3.%4.%5.%6.%7.%8.%9"/>
      <w:lvlJc w:val="left"/>
      <w:pPr>
        <w:ind w:left="7200" w:hanging="1440"/>
      </w:pPr>
      <w:rPr>
        <w:rFonts w:ascii="Calibri" w:hAnsi="Calibri" w:cs="Calibri" w:hint="default"/>
      </w:rPr>
    </w:lvl>
  </w:abstractNum>
  <w:abstractNum w:abstractNumId="7" w15:restartNumberingAfterBreak="0">
    <w:nsid w:val="1B054646"/>
    <w:multiLevelType w:val="multilevel"/>
    <w:tmpl w:val="72D23F66"/>
    <w:lvl w:ilvl="0">
      <w:start w:val="10"/>
      <w:numFmt w:val="decimal"/>
      <w:lvlText w:val="%1"/>
      <w:lvlJc w:val="left"/>
      <w:pPr>
        <w:ind w:left="674" w:hanging="390"/>
      </w:pPr>
      <w:rPr>
        <w:rFonts w:hint="default"/>
      </w:rPr>
    </w:lvl>
    <w:lvl w:ilvl="1">
      <w:start w:val="1"/>
      <w:numFmt w:val="decimal"/>
      <w:lvlText w:val="%1.%2"/>
      <w:lvlJc w:val="left"/>
      <w:pPr>
        <w:ind w:left="1394" w:hanging="39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8" w15:restartNumberingAfterBreak="0">
    <w:nsid w:val="1B1C463A"/>
    <w:multiLevelType w:val="multilevel"/>
    <w:tmpl w:val="F9781AC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BBD4ACC"/>
    <w:multiLevelType w:val="multilevel"/>
    <w:tmpl w:val="F9781AC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40120B"/>
    <w:multiLevelType w:val="multilevel"/>
    <w:tmpl w:val="F9781AC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41C0458"/>
    <w:multiLevelType w:val="hybridMultilevel"/>
    <w:tmpl w:val="E4D45F48"/>
    <w:lvl w:ilvl="0" w:tplc="DBA60BAE">
      <w:start w:val="1"/>
      <w:numFmt w:val="upperLetter"/>
      <w:pStyle w:val="Sub-para11"/>
      <w:lvlText w:val="%1."/>
      <w:lvlJc w:val="left"/>
      <w:pPr>
        <w:ind w:left="360" w:hanging="360"/>
      </w:pPr>
      <w:rPr>
        <w:color w:val="010101" w:themeColor="text1"/>
      </w:rPr>
    </w:lvl>
    <w:lvl w:ilvl="1" w:tplc="0C090019">
      <w:start w:val="1"/>
      <w:numFmt w:val="lowerLetter"/>
      <w:lvlText w:val="%2."/>
      <w:lvlJc w:val="left"/>
      <w:pPr>
        <w:ind w:left="-546" w:hanging="360"/>
      </w:pPr>
    </w:lvl>
    <w:lvl w:ilvl="2" w:tplc="0C09001B" w:tentative="1">
      <w:start w:val="1"/>
      <w:numFmt w:val="lowerRoman"/>
      <w:lvlText w:val="%3."/>
      <w:lvlJc w:val="right"/>
      <w:pPr>
        <w:ind w:left="174" w:hanging="180"/>
      </w:pPr>
    </w:lvl>
    <w:lvl w:ilvl="3" w:tplc="0C09000F" w:tentative="1">
      <w:start w:val="1"/>
      <w:numFmt w:val="decimal"/>
      <w:lvlText w:val="%4."/>
      <w:lvlJc w:val="left"/>
      <w:pPr>
        <w:ind w:left="894" w:hanging="360"/>
      </w:pPr>
    </w:lvl>
    <w:lvl w:ilvl="4" w:tplc="0C090019" w:tentative="1">
      <w:start w:val="1"/>
      <w:numFmt w:val="lowerLetter"/>
      <w:lvlText w:val="%5."/>
      <w:lvlJc w:val="left"/>
      <w:pPr>
        <w:ind w:left="1614" w:hanging="360"/>
      </w:pPr>
    </w:lvl>
    <w:lvl w:ilvl="5" w:tplc="0C09001B" w:tentative="1">
      <w:start w:val="1"/>
      <w:numFmt w:val="lowerRoman"/>
      <w:lvlText w:val="%6."/>
      <w:lvlJc w:val="right"/>
      <w:pPr>
        <w:ind w:left="2334" w:hanging="180"/>
      </w:pPr>
    </w:lvl>
    <w:lvl w:ilvl="6" w:tplc="0C09000F" w:tentative="1">
      <w:start w:val="1"/>
      <w:numFmt w:val="decimal"/>
      <w:lvlText w:val="%7."/>
      <w:lvlJc w:val="left"/>
      <w:pPr>
        <w:ind w:left="3054" w:hanging="360"/>
      </w:pPr>
    </w:lvl>
    <w:lvl w:ilvl="7" w:tplc="0C090019" w:tentative="1">
      <w:start w:val="1"/>
      <w:numFmt w:val="lowerLetter"/>
      <w:lvlText w:val="%8."/>
      <w:lvlJc w:val="left"/>
      <w:pPr>
        <w:ind w:left="3774" w:hanging="360"/>
      </w:pPr>
    </w:lvl>
    <w:lvl w:ilvl="8" w:tplc="0C09001B" w:tentative="1">
      <w:start w:val="1"/>
      <w:numFmt w:val="lowerRoman"/>
      <w:lvlText w:val="%9."/>
      <w:lvlJc w:val="right"/>
      <w:pPr>
        <w:ind w:left="4494" w:hanging="180"/>
      </w:pPr>
    </w:lvl>
  </w:abstractNum>
  <w:abstractNum w:abstractNumId="12" w15:restartNumberingAfterBreak="0">
    <w:nsid w:val="25BD719D"/>
    <w:multiLevelType w:val="multilevel"/>
    <w:tmpl w:val="F9781AC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8F73771"/>
    <w:multiLevelType w:val="multilevel"/>
    <w:tmpl w:val="F9781A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98A49E7"/>
    <w:multiLevelType w:val="hybridMultilevel"/>
    <w:tmpl w:val="9DF43978"/>
    <w:lvl w:ilvl="0" w:tplc="5A168062">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1D6957"/>
    <w:multiLevelType w:val="multilevel"/>
    <w:tmpl w:val="F9781AC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E14609A"/>
    <w:multiLevelType w:val="hybridMultilevel"/>
    <w:tmpl w:val="122A5834"/>
    <w:lvl w:ilvl="0" w:tplc="59A20F3E">
      <w:start w:val="1"/>
      <w:numFmt w:val="bullet"/>
      <w:pStyle w:val="Bullet1"/>
      <w:lvlText w:val=""/>
      <w:lvlJc w:val="left"/>
      <w:pPr>
        <w:ind w:left="-700" w:hanging="360"/>
      </w:pPr>
      <w:rPr>
        <w:rFonts w:ascii="Symbol" w:hAnsi="Symbol" w:hint="default"/>
      </w:rPr>
    </w:lvl>
    <w:lvl w:ilvl="1" w:tplc="0C090003">
      <w:start w:val="1"/>
      <w:numFmt w:val="bullet"/>
      <w:lvlText w:val="o"/>
      <w:lvlJc w:val="left"/>
      <w:pPr>
        <w:ind w:left="20" w:hanging="360"/>
      </w:pPr>
      <w:rPr>
        <w:rFonts w:ascii="Courier New" w:hAnsi="Courier New" w:cs="Courier New" w:hint="default"/>
      </w:rPr>
    </w:lvl>
    <w:lvl w:ilvl="2" w:tplc="0C090005">
      <w:start w:val="1"/>
      <w:numFmt w:val="bullet"/>
      <w:lvlText w:val=""/>
      <w:lvlJc w:val="left"/>
      <w:pPr>
        <w:ind w:left="740" w:hanging="360"/>
      </w:pPr>
      <w:rPr>
        <w:rFonts w:ascii="Wingdings" w:hAnsi="Wingdings" w:hint="default"/>
      </w:rPr>
    </w:lvl>
    <w:lvl w:ilvl="3" w:tplc="0C090001" w:tentative="1">
      <w:start w:val="1"/>
      <w:numFmt w:val="bullet"/>
      <w:lvlText w:val=""/>
      <w:lvlJc w:val="left"/>
      <w:pPr>
        <w:ind w:left="1460" w:hanging="360"/>
      </w:pPr>
      <w:rPr>
        <w:rFonts w:ascii="Symbol" w:hAnsi="Symbol" w:hint="default"/>
      </w:rPr>
    </w:lvl>
    <w:lvl w:ilvl="4" w:tplc="0C090003" w:tentative="1">
      <w:start w:val="1"/>
      <w:numFmt w:val="bullet"/>
      <w:lvlText w:val="o"/>
      <w:lvlJc w:val="left"/>
      <w:pPr>
        <w:ind w:left="2180" w:hanging="360"/>
      </w:pPr>
      <w:rPr>
        <w:rFonts w:ascii="Courier New" w:hAnsi="Courier New" w:cs="Courier New" w:hint="default"/>
      </w:rPr>
    </w:lvl>
    <w:lvl w:ilvl="5" w:tplc="0C090005" w:tentative="1">
      <w:start w:val="1"/>
      <w:numFmt w:val="bullet"/>
      <w:lvlText w:val=""/>
      <w:lvlJc w:val="left"/>
      <w:pPr>
        <w:ind w:left="2900" w:hanging="360"/>
      </w:pPr>
      <w:rPr>
        <w:rFonts w:ascii="Wingdings" w:hAnsi="Wingdings" w:hint="default"/>
      </w:rPr>
    </w:lvl>
    <w:lvl w:ilvl="6" w:tplc="0C090001" w:tentative="1">
      <w:start w:val="1"/>
      <w:numFmt w:val="bullet"/>
      <w:lvlText w:val=""/>
      <w:lvlJc w:val="left"/>
      <w:pPr>
        <w:ind w:left="3620" w:hanging="360"/>
      </w:pPr>
      <w:rPr>
        <w:rFonts w:ascii="Symbol" w:hAnsi="Symbol" w:hint="default"/>
      </w:rPr>
    </w:lvl>
    <w:lvl w:ilvl="7" w:tplc="0C090003" w:tentative="1">
      <w:start w:val="1"/>
      <w:numFmt w:val="bullet"/>
      <w:lvlText w:val="o"/>
      <w:lvlJc w:val="left"/>
      <w:pPr>
        <w:ind w:left="4340" w:hanging="360"/>
      </w:pPr>
      <w:rPr>
        <w:rFonts w:ascii="Courier New" w:hAnsi="Courier New" w:cs="Courier New" w:hint="default"/>
      </w:rPr>
    </w:lvl>
    <w:lvl w:ilvl="8" w:tplc="0C090005" w:tentative="1">
      <w:start w:val="1"/>
      <w:numFmt w:val="bullet"/>
      <w:lvlText w:val=""/>
      <w:lvlJc w:val="left"/>
      <w:pPr>
        <w:ind w:left="5060" w:hanging="360"/>
      </w:pPr>
      <w:rPr>
        <w:rFonts w:ascii="Wingdings" w:hAnsi="Wingdings" w:hint="default"/>
      </w:rPr>
    </w:lvl>
  </w:abstractNum>
  <w:abstractNum w:abstractNumId="17" w15:restartNumberingAfterBreak="0">
    <w:nsid w:val="2FD1181F"/>
    <w:multiLevelType w:val="hybridMultilevel"/>
    <w:tmpl w:val="19786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CC4DBF"/>
    <w:multiLevelType w:val="multilevel"/>
    <w:tmpl w:val="F9781AC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4334704"/>
    <w:multiLevelType w:val="hybridMultilevel"/>
    <w:tmpl w:val="D924D792"/>
    <w:lvl w:ilvl="0" w:tplc="BD84F61A">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AB1379"/>
    <w:multiLevelType w:val="hybridMultilevel"/>
    <w:tmpl w:val="D67C0988"/>
    <w:lvl w:ilvl="0" w:tplc="CE2AD67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417ED8"/>
    <w:multiLevelType w:val="multilevel"/>
    <w:tmpl w:val="F9781AC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0AF499F"/>
    <w:multiLevelType w:val="multilevel"/>
    <w:tmpl w:val="3550C3B2"/>
    <w:lvl w:ilvl="0">
      <w:start w:val="4"/>
      <w:numFmt w:val="decimal"/>
      <w:lvlText w:val="%1"/>
      <w:lvlJc w:val="left"/>
      <w:pPr>
        <w:ind w:left="644" w:hanging="360"/>
      </w:pPr>
      <w:rPr>
        <w:rFonts w:asciiTheme="minorHAnsi" w:hAnsiTheme="minorHAnsi" w:cstheme="minorBidi" w:hint="default"/>
      </w:rPr>
    </w:lvl>
    <w:lvl w:ilvl="1">
      <w:start w:val="1"/>
      <w:numFmt w:val="decimal"/>
      <w:lvlText w:val="%1.%2"/>
      <w:lvlJc w:val="left"/>
      <w:pPr>
        <w:ind w:left="1364" w:hanging="360"/>
      </w:pPr>
      <w:rPr>
        <w:rFonts w:asciiTheme="minorHAnsi" w:hAnsiTheme="minorHAnsi" w:cstheme="minorBidi" w:hint="default"/>
      </w:rPr>
    </w:lvl>
    <w:lvl w:ilvl="2">
      <w:start w:val="1"/>
      <w:numFmt w:val="decimal"/>
      <w:lvlText w:val="%1.%2.%3"/>
      <w:lvlJc w:val="left"/>
      <w:pPr>
        <w:ind w:left="2444" w:hanging="720"/>
      </w:pPr>
      <w:rPr>
        <w:rFonts w:asciiTheme="minorHAnsi" w:hAnsiTheme="minorHAnsi" w:cstheme="minorBidi" w:hint="default"/>
      </w:rPr>
    </w:lvl>
    <w:lvl w:ilvl="3">
      <w:start w:val="1"/>
      <w:numFmt w:val="decimal"/>
      <w:lvlText w:val="%1.%2.%3.%4"/>
      <w:lvlJc w:val="left"/>
      <w:pPr>
        <w:ind w:left="3164" w:hanging="720"/>
      </w:pPr>
      <w:rPr>
        <w:rFonts w:asciiTheme="minorHAnsi" w:hAnsiTheme="minorHAnsi" w:cstheme="minorBidi" w:hint="default"/>
      </w:rPr>
    </w:lvl>
    <w:lvl w:ilvl="4">
      <w:start w:val="1"/>
      <w:numFmt w:val="decimal"/>
      <w:lvlText w:val="%1.%2.%3.%4.%5"/>
      <w:lvlJc w:val="left"/>
      <w:pPr>
        <w:ind w:left="4244" w:hanging="1080"/>
      </w:pPr>
      <w:rPr>
        <w:rFonts w:asciiTheme="minorHAnsi" w:hAnsiTheme="minorHAnsi" w:cstheme="minorBidi" w:hint="default"/>
      </w:rPr>
    </w:lvl>
    <w:lvl w:ilvl="5">
      <w:start w:val="1"/>
      <w:numFmt w:val="decimal"/>
      <w:lvlText w:val="%1.%2.%3.%4.%5.%6"/>
      <w:lvlJc w:val="left"/>
      <w:pPr>
        <w:ind w:left="4964" w:hanging="1080"/>
      </w:pPr>
      <w:rPr>
        <w:rFonts w:asciiTheme="minorHAnsi" w:hAnsiTheme="minorHAnsi" w:cstheme="minorBidi" w:hint="default"/>
      </w:rPr>
    </w:lvl>
    <w:lvl w:ilvl="6">
      <w:start w:val="1"/>
      <w:numFmt w:val="decimal"/>
      <w:lvlText w:val="%1.%2.%3.%4.%5.%6.%7"/>
      <w:lvlJc w:val="left"/>
      <w:pPr>
        <w:ind w:left="6044" w:hanging="1440"/>
      </w:pPr>
      <w:rPr>
        <w:rFonts w:asciiTheme="minorHAnsi" w:hAnsiTheme="minorHAnsi" w:cstheme="minorBidi" w:hint="default"/>
      </w:rPr>
    </w:lvl>
    <w:lvl w:ilvl="7">
      <w:start w:val="1"/>
      <w:numFmt w:val="decimal"/>
      <w:lvlText w:val="%1.%2.%3.%4.%5.%6.%7.%8"/>
      <w:lvlJc w:val="left"/>
      <w:pPr>
        <w:ind w:left="6764" w:hanging="1440"/>
      </w:pPr>
      <w:rPr>
        <w:rFonts w:asciiTheme="minorHAnsi" w:hAnsiTheme="minorHAnsi" w:cstheme="minorBidi" w:hint="default"/>
      </w:rPr>
    </w:lvl>
    <w:lvl w:ilvl="8">
      <w:start w:val="1"/>
      <w:numFmt w:val="decimal"/>
      <w:lvlText w:val="%1.%2.%3.%4.%5.%6.%7.%8.%9"/>
      <w:lvlJc w:val="left"/>
      <w:pPr>
        <w:ind w:left="7484" w:hanging="1440"/>
      </w:pPr>
      <w:rPr>
        <w:rFonts w:asciiTheme="minorHAnsi" w:hAnsiTheme="minorHAnsi" w:cstheme="minorBidi" w:hint="default"/>
      </w:rPr>
    </w:lvl>
  </w:abstractNum>
  <w:abstractNum w:abstractNumId="23" w15:restartNumberingAfterBreak="0">
    <w:nsid w:val="440546F8"/>
    <w:multiLevelType w:val="hybridMultilevel"/>
    <w:tmpl w:val="FB628A22"/>
    <w:lvl w:ilvl="0" w:tplc="DDEA13B0">
      <w:start w:val="1"/>
      <w:numFmt w:val="bullet"/>
      <w:pStyle w:val="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BC66EF"/>
    <w:multiLevelType w:val="multilevel"/>
    <w:tmpl w:val="6B422A2A"/>
    <w:lvl w:ilvl="0">
      <w:start w:val="10"/>
      <w:numFmt w:val="decimal"/>
      <w:lvlText w:val="%1"/>
      <w:lvlJc w:val="left"/>
      <w:pPr>
        <w:ind w:left="390" w:hanging="390"/>
      </w:pPr>
      <w:rPr>
        <w:rFonts w:ascii="Calibri" w:hAnsi="Calibri" w:cs="Calibri" w:hint="default"/>
      </w:rPr>
    </w:lvl>
    <w:lvl w:ilvl="1">
      <w:start w:val="1"/>
      <w:numFmt w:val="decimal"/>
      <w:lvlText w:val="%1.%2"/>
      <w:lvlJc w:val="left"/>
      <w:pPr>
        <w:ind w:left="1110" w:hanging="390"/>
      </w:pPr>
      <w:rPr>
        <w:rFonts w:ascii="Calibri" w:hAnsi="Calibri" w:cs="Calibri" w:hint="default"/>
      </w:rPr>
    </w:lvl>
    <w:lvl w:ilvl="2">
      <w:start w:val="1"/>
      <w:numFmt w:val="decimal"/>
      <w:lvlText w:val="%1.%2.%3"/>
      <w:lvlJc w:val="left"/>
      <w:pPr>
        <w:ind w:left="2160" w:hanging="720"/>
      </w:pPr>
      <w:rPr>
        <w:rFonts w:ascii="Calibri" w:hAnsi="Calibri" w:cs="Calibri" w:hint="default"/>
      </w:rPr>
    </w:lvl>
    <w:lvl w:ilvl="3">
      <w:start w:val="1"/>
      <w:numFmt w:val="decimal"/>
      <w:lvlText w:val="%1.%2.%3.%4"/>
      <w:lvlJc w:val="left"/>
      <w:pPr>
        <w:ind w:left="2880" w:hanging="720"/>
      </w:pPr>
      <w:rPr>
        <w:rFonts w:ascii="Calibri" w:hAnsi="Calibri" w:cs="Calibri" w:hint="default"/>
      </w:rPr>
    </w:lvl>
    <w:lvl w:ilvl="4">
      <w:start w:val="1"/>
      <w:numFmt w:val="decimal"/>
      <w:lvlText w:val="%1.%2.%3.%4.%5"/>
      <w:lvlJc w:val="left"/>
      <w:pPr>
        <w:ind w:left="3960" w:hanging="1080"/>
      </w:pPr>
      <w:rPr>
        <w:rFonts w:ascii="Calibri" w:hAnsi="Calibri" w:cs="Calibri" w:hint="default"/>
      </w:rPr>
    </w:lvl>
    <w:lvl w:ilvl="5">
      <w:start w:val="1"/>
      <w:numFmt w:val="decimal"/>
      <w:lvlText w:val="%1.%2.%3.%4.%5.%6"/>
      <w:lvlJc w:val="left"/>
      <w:pPr>
        <w:ind w:left="4680" w:hanging="1080"/>
      </w:pPr>
      <w:rPr>
        <w:rFonts w:ascii="Calibri" w:hAnsi="Calibri" w:cs="Calibri" w:hint="default"/>
      </w:rPr>
    </w:lvl>
    <w:lvl w:ilvl="6">
      <w:start w:val="1"/>
      <w:numFmt w:val="decimal"/>
      <w:lvlText w:val="%1.%2.%3.%4.%5.%6.%7"/>
      <w:lvlJc w:val="left"/>
      <w:pPr>
        <w:ind w:left="5760" w:hanging="1440"/>
      </w:pPr>
      <w:rPr>
        <w:rFonts w:ascii="Calibri" w:hAnsi="Calibri" w:cs="Calibri" w:hint="default"/>
      </w:rPr>
    </w:lvl>
    <w:lvl w:ilvl="7">
      <w:start w:val="1"/>
      <w:numFmt w:val="decimal"/>
      <w:lvlText w:val="%1.%2.%3.%4.%5.%6.%7.%8"/>
      <w:lvlJc w:val="left"/>
      <w:pPr>
        <w:ind w:left="6480" w:hanging="1440"/>
      </w:pPr>
      <w:rPr>
        <w:rFonts w:ascii="Calibri" w:hAnsi="Calibri" w:cs="Calibri" w:hint="default"/>
      </w:rPr>
    </w:lvl>
    <w:lvl w:ilvl="8">
      <w:start w:val="1"/>
      <w:numFmt w:val="decimal"/>
      <w:lvlText w:val="%1.%2.%3.%4.%5.%6.%7.%8.%9"/>
      <w:lvlJc w:val="left"/>
      <w:pPr>
        <w:ind w:left="7200" w:hanging="1440"/>
      </w:pPr>
      <w:rPr>
        <w:rFonts w:ascii="Calibri" w:hAnsi="Calibri" w:cs="Calibri" w:hint="default"/>
      </w:rPr>
    </w:lvl>
  </w:abstractNum>
  <w:abstractNum w:abstractNumId="25" w15:restartNumberingAfterBreak="0">
    <w:nsid w:val="4B5700C5"/>
    <w:multiLevelType w:val="hybridMultilevel"/>
    <w:tmpl w:val="068C90E2"/>
    <w:lvl w:ilvl="0" w:tplc="0C09000F">
      <w:start w:val="1"/>
      <w:numFmt w:val="decimal"/>
      <w:lvlText w:val="%1."/>
      <w:lvlJc w:val="left"/>
      <w:pPr>
        <w:ind w:left="360" w:hanging="360"/>
      </w:pPr>
      <w:rPr>
        <w:rFonts w:hint="default"/>
      </w:rPr>
    </w:lvl>
    <w:lvl w:ilvl="1" w:tplc="A27E647A">
      <w:start w:val="1"/>
      <w:numFmt w:val="decimal"/>
      <w:lvlText w:val="%2.1"/>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AA17F5"/>
    <w:multiLevelType w:val="hybridMultilevel"/>
    <w:tmpl w:val="F5D4799E"/>
    <w:lvl w:ilvl="0" w:tplc="F39EBC3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739620A"/>
    <w:multiLevelType w:val="multilevel"/>
    <w:tmpl w:val="DC6CA8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E65BAC"/>
    <w:multiLevelType w:val="multilevel"/>
    <w:tmpl w:val="F9781AC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3173A37"/>
    <w:multiLevelType w:val="multilevel"/>
    <w:tmpl w:val="35D0C8E4"/>
    <w:lvl w:ilvl="0">
      <w:start w:val="10"/>
      <w:numFmt w:val="decimal"/>
      <w:lvlText w:val="%1"/>
      <w:lvlJc w:val="left"/>
      <w:pPr>
        <w:ind w:left="390" w:hanging="390"/>
      </w:pPr>
      <w:rPr>
        <w:rFonts w:ascii="Calibri" w:hAnsi="Calibri" w:cs="Calibri" w:hint="default"/>
      </w:rPr>
    </w:lvl>
    <w:lvl w:ilvl="1">
      <w:start w:val="1"/>
      <w:numFmt w:val="decimal"/>
      <w:lvlText w:val="%1.%2"/>
      <w:lvlJc w:val="left"/>
      <w:pPr>
        <w:ind w:left="1070" w:hanging="390"/>
      </w:pPr>
      <w:rPr>
        <w:rFonts w:ascii="Calibri" w:hAnsi="Calibri" w:cs="Calibri" w:hint="default"/>
      </w:rPr>
    </w:lvl>
    <w:lvl w:ilvl="2">
      <w:start w:val="1"/>
      <w:numFmt w:val="decimal"/>
      <w:lvlText w:val="%1.%2.%3"/>
      <w:lvlJc w:val="left"/>
      <w:pPr>
        <w:ind w:left="2080" w:hanging="720"/>
      </w:pPr>
      <w:rPr>
        <w:rFonts w:ascii="Calibri" w:hAnsi="Calibri" w:cs="Calibri" w:hint="default"/>
      </w:rPr>
    </w:lvl>
    <w:lvl w:ilvl="3">
      <w:start w:val="1"/>
      <w:numFmt w:val="decimal"/>
      <w:lvlText w:val="%1.%2.%3.%4"/>
      <w:lvlJc w:val="left"/>
      <w:pPr>
        <w:ind w:left="2760" w:hanging="720"/>
      </w:pPr>
      <w:rPr>
        <w:rFonts w:ascii="Calibri" w:hAnsi="Calibri" w:cs="Calibri" w:hint="default"/>
      </w:rPr>
    </w:lvl>
    <w:lvl w:ilvl="4">
      <w:start w:val="1"/>
      <w:numFmt w:val="decimal"/>
      <w:lvlText w:val="%1.%2.%3.%4.%5"/>
      <w:lvlJc w:val="left"/>
      <w:pPr>
        <w:ind w:left="3800" w:hanging="1080"/>
      </w:pPr>
      <w:rPr>
        <w:rFonts w:ascii="Calibri" w:hAnsi="Calibri" w:cs="Calibri" w:hint="default"/>
      </w:rPr>
    </w:lvl>
    <w:lvl w:ilvl="5">
      <w:start w:val="1"/>
      <w:numFmt w:val="decimal"/>
      <w:lvlText w:val="%1.%2.%3.%4.%5.%6"/>
      <w:lvlJc w:val="left"/>
      <w:pPr>
        <w:ind w:left="4480" w:hanging="1080"/>
      </w:pPr>
      <w:rPr>
        <w:rFonts w:ascii="Calibri" w:hAnsi="Calibri" w:cs="Calibri" w:hint="default"/>
      </w:rPr>
    </w:lvl>
    <w:lvl w:ilvl="6">
      <w:start w:val="1"/>
      <w:numFmt w:val="decimal"/>
      <w:lvlText w:val="%1.%2.%3.%4.%5.%6.%7"/>
      <w:lvlJc w:val="left"/>
      <w:pPr>
        <w:ind w:left="5520" w:hanging="1440"/>
      </w:pPr>
      <w:rPr>
        <w:rFonts w:ascii="Calibri" w:hAnsi="Calibri" w:cs="Calibri" w:hint="default"/>
      </w:rPr>
    </w:lvl>
    <w:lvl w:ilvl="7">
      <w:start w:val="1"/>
      <w:numFmt w:val="decimal"/>
      <w:lvlText w:val="%1.%2.%3.%4.%5.%6.%7.%8"/>
      <w:lvlJc w:val="left"/>
      <w:pPr>
        <w:ind w:left="6200" w:hanging="1440"/>
      </w:pPr>
      <w:rPr>
        <w:rFonts w:ascii="Calibri" w:hAnsi="Calibri" w:cs="Calibri" w:hint="default"/>
      </w:rPr>
    </w:lvl>
    <w:lvl w:ilvl="8">
      <w:start w:val="1"/>
      <w:numFmt w:val="decimal"/>
      <w:lvlText w:val="%1.%2.%3.%4.%5.%6.%7.%8.%9"/>
      <w:lvlJc w:val="left"/>
      <w:pPr>
        <w:ind w:left="6880" w:hanging="1440"/>
      </w:pPr>
      <w:rPr>
        <w:rFonts w:ascii="Calibri" w:hAnsi="Calibri" w:cs="Calibri" w:hint="default"/>
      </w:rPr>
    </w:lvl>
  </w:abstractNum>
  <w:abstractNum w:abstractNumId="30" w15:restartNumberingAfterBreak="0">
    <w:nsid w:val="65DA2CE5"/>
    <w:multiLevelType w:val="multilevel"/>
    <w:tmpl w:val="F9781AC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6691AC8"/>
    <w:multiLevelType w:val="multilevel"/>
    <w:tmpl w:val="57D4F168"/>
    <w:lvl w:ilvl="0">
      <w:start w:val="10"/>
      <w:numFmt w:val="decimal"/>
      <w:lvlText w:val="%1"/>
      <w:lvlJc w:val="left"/>
      <w:pPr>
        <w:ind w:left="390" w:hanging="390"/>
      </w:pPr>
      <w:rPr>
        <w:rFonts w:ascii="Calibri" w:hAnsi="Calibri" w:cs="Calibri" w:hint="default"/>
      </w:rPr>
    </w:lvl>
    <w:lvl w:ilvl="1">
      <w:start w:val="1"/>
      <w:numFmt w:val="decimal"/>
      <w:lvlText w:val="%1.%2"/>
      <w:lvlJc w:val="left"/>
      <w:pPr>
        <w:ind w:left="390" w:hanging="39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32" w15:restartNumberingAfterBreak="0">
    <w:nsid w:val="6A4A68F2"/>
    <w:multiLevelType w:val="multilevel"/>
    <w:tmpl w:val="CC1C0DBE"/>
    <w:lvl w:ilvl="0">
      <w:start w:val="10"/>
      <w:numFmt w:val="decimal"/>
      <w:lvlText w:val="%1"/>
      <w:lvlJc w:val="left"/>
      <w:pPr>
        <w:ind w:left="390" w:hanging="390"/>
      </w:pPr>
      <w:rPr>
        <w:rFonts w:ascii="Calibri" w:hAnsi="Calibri" w:cs="Calibri" w:hint="default"/>
      </w:rPr>
    </w:lvl>
    <w:lvl w:ilvl="1">
      <w:start w:val="1"/>
      <w:numFmt w:val="decimal"/>
      <w:lvlText w:val="%1.%2"/>
      <w:lvlJc w:val="left"/>
      <w:pPr>
        <w:ind w:left="1110" w:hanging="390"/>
      </w:pPr>
      <w:rPr>
        <w:rFonts w:ascii="Calibri" w:hAnsi="Calibri" w:cs="Calibri" w:hint="default"/>
      </w:rPr>
    </w:lvl>
    <w:lvl w:ilvl="2">
      <w:start w:val="1"/>
      <w:numFmt w:val="decimal"/>
      <w:lvlText w:val="%1.%2.%3"/>
      <w:lvlJc w:val="left"/>
      <w:pPr>
        <w:ind w:left="2160" w:hanging="720"/>
      </w:pPr>
      <w:rPr>
        <w:rFonts w:ascii="Calibri" w:hAnsi="Calibri" w:cs="Calibri" w:hint="default"/>
      </w:rPr>
    </w:lvl>
    <w:lvl w:ilvl="3">
      <w:start w:val="1"/>
      <w:numFmt w:val="decimal"/>
      <w:lvlText w:val="%1.%2.%3.%4"/>
      <w:lvlJc w:val="left"/>
      <w:pPr>
        <w:ind w:left="2880" w:hanging="720"/>
      </w:pPr>
      <w:rPr>
        <w:rFonts w:ascii="Calibri" w:hAnsi="Calibri" w:cs="Calibri" w:hint="default"/>
      </w:rPr>
    </w:lvl>
    <w:lvl w:ilvl="4">
      <w:start w:val="1"/>
      <w:numFmt w:val="decimal"/>
      <w:lvlText w:val="%1.%2.%3.%4.%5"/>
      <w:lvlJc w:val="left"/>
      <w:pPr>
        <w:ind w:left="3960" w:hanging="1080"/>
      </w:pPr>
      <w:rPr>
        <w:rFonts w:ascii="Calibri" w:hAnsi="Calibri" w:cs="Calibri" w:hint="default"/>
      </w:rPr>
    </w:lvl>
    <w:lvl w:ilvl="5">
      <w:start w:val="1"/>
      <w:numFmt w:val="decimal"/>
      <w:lvlText w:val="%1.%2.%3.%4.%5.%6"/>
      <w:lvlJc w:val="left"/>
      <w:pPr>
        <w:ind w:left="4680" w:hanging="1080"/>
      </w:pPr>
      <w:rPr>
        <w:rFonts w:ascii="Calibri" w:hAnsi="Calibri" w:cs="Calibri" w:hint="default"/>
      </w:rPr>
    </w:lvl>
    <w:lvl w:ilvl="6">
      <w:start w:val="1"/>
      <w:numFmt w:val="decimal"/>
      <w:lvlText w:val="%1.%2.%3.%4.%5.%6.%7"/>
      <w:lvlJc w:val="left"/>
      <w:pPr>
        <w:ind w:left="5760" w:hanging="1440"/>
      </w:pPr>
      <w:rPr>
        <w:rFonts w:ascii="Calibri" w:hAnsi="Calibri" w:cs="Calibri" w:hint="default"/>
      </w:rPr>
    </w:lvl>
    <w:lvl w:ilvl="7">
      <w:start w:val="1"/>
      <w:numFmt w:val="decimal"/>
      <w:lvlText w:val="%1.%2.%3.%4.%5.%6.%7.%8"/>
      <w:lvlJc w:val="left"/>
      <w:pPr>
        <w:ind w:left="6480" w:hanging="1440"/>
      </w:pPr>
      <w:rPr>
        <w:rFonts w:ascii="Calibri" w:hAnsi="Calibri" w:cs="Calibri" w:hint="default"/>
      </w:rPr>
    </w:lvl>
    <w:lvl w:ilvl="8">
      <w:start w:val="1"/>
      <w:numFmt w:val="decimal"/>
      <w:lvlText w:val="%1.%2.%3.%4.%5.%6.%7.%8.%9"/>
      <w:lvlJc w:val="left"/>
      <w:pPr>
        <w:ind w:left="7200" w:hanging="1440"/>
      </w:pPr>
      <w:rPr>
        <w:rFonts w:ascii="Calibri" w:hAnsi="Calibri" w:cs="Calibri" w:hint="default"/>
      </w:rPr>
    </w:lvl>
  </w:abstractNum>
  <w:abstractNum w:abstractNumId="33" w15:restartNumberingAfterBreak="0">
    <w:nsid w:val="6B753851"/>
    <w:multiLevelType w:val="hybridMultilevel"/>
    <w:tmpl w:val="F8687920"/>
    <w:lvl w:ilvl="0" w:tplc="3D44B354">
      <w:start w:val="1"/>
      <w:numFmt w:val="upperLetter"/>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C46F0A"/>
    <w:multiLevelType w:val="multilevel"/>
    <w:tmpl w:val="5D04CAA0"/>
    <w:lvl w:ilvl="0">
      <w:start w:val="10"/>
      <w:numFmt w:val="decimal"/>
      <w:lvlText w:val="%1"/>
      <w:lvlJc w:val="left"/>
      <w:pPr>
        <w:ind w:left="390" w:hanging="390"/>
      </w:pPr>
      <w:rPr>
        <w:rFonts w:ascii="Calibri" w:hAnsi="Calibri" w:cs="Calibri" w:hint="default"/>
      </w:rPr>
    </w:lvl>
    <w:lvl w:ilvl="1">
      <w:start w:val="1"/>
      <w:numFmt w:val="decimal"/>
      <w:lvlText w:val="%1.%2"/>
      <w:lvlJc w:val="left"/>
      <w:pPr>
        <w:ind w:left="390" w:hanging="39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35" w15:restartNumberingAfterBreak="0">
    <w:nsid w:val="6FF0117D"/>
    <w:multiLevelType w:val="hybridMultilevel"/>
    <w:tmpl w:val="2AC65D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4275585"/>
    <w:multiLevelType w:val="hybridMultilevel"/>
    <w:tmpl w:val="2AC65D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49128AE"/>
    <w:multiLevelType w:val="multilevel"/>
    <w:tmpl w:val="F9781AC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CEF2D89"/>
    <w:multiLevelType w:val="multilevel"/>
    <w:tmpl w:val="22241E28"/>
    <w:lvl w:ilvl="0">
      <w:start w:val="10"/>
      <w:numFmt w:val="decimal"/>
      <w:lvlText w:val="%1"/>
      <w:lvlJc w:val="left"/>
      <w:pPr>
        <w:ind w:left="1070" w:hanging="390"/>
      </w:pPr>
      <w:rPr>
        <w:rFonts w:ascii="Calibri" w:hAnsi="Calibri" w:cs="Calibri" w:hint="default"/>
      </w:rPr>
    </w:lvl>
    <w:lvl w:ilvl="1">
      <w:start w:val="1"/>
      <w:numFmt w:val="decimal"/>
      <w:lvlText w:val="%1.%2"/>
      <w:lvlJc w:val="left"/>
      <w:pPr>
        <w:ind w:left="2150" w:hanging="390"/>
      </w:pPr>
      <w:rPr>
        <w:rFonts w:ascii="Calibri" w:hAnsi="Calibri" w:cs="Calibri" w:hint="default"/>
      </w:rPr>
    </w:lvl>
    <w:lvl w:ilvl="2">
      <w:start w:val="1"/>
      <w:numFmt w:val="decimal"/>
      <w:lvlText w:val="%1.%2.%3"/>
      <w:lvlJc w:val="left"/>
      <w:pPr>
        <w:ind w:left="3560" w:hanging="720"/>
      </w:pPr>
      <w:rPr>
        <w:rFonts w:ascii="Calibri" w:hAnsi="Calibri" w:cs="Calibri" w:hint="default"/>
      </w:rPr>
    </w:lvl>
    <w:lvl w:ilvl="3">
      <w:start w:val="1"/>
      <w:numFmt w:val="decimal"/>
      <w:lvlText w:val="%1.%2.%3.%4"/>
      <w:lvlJc w:val="left"/>
      <w:pPr>
        <w:ind w:left="4640" w:hanging="720"/>
      </w:pPr>
      <w:rPr>
        <w:rFonts w:ascii="Calibri" w:hAnsi="Calibri" w:cs="Calibri" w:hint="default"/>
      </w:rPr>
    </w:lvl>
    <w:lvl w:ilvl="4">
      <w:start w:val="1"/>
      <w:numFmt w:val="decimal"/>
      <w:lvlText w:val="%1.%2.%3.%4.%5"/>
      <w:lvlJc w:val="left"/>
      <w:pPr>
        <w:ind w:left="6080" w:hanging="1080"/>
      </w:pPr>
      <w:rPr>
        <w:rFonts w:ascii="Calibri" w:hAnsi="Calibri" w:cs="Calibri" w:hint="default"/>
      </w:rPr>
    </w:lvl>
    <w:lvl w:ilvl="5">
      <w:start w:val="1"/>
      <w:numFmt w:val="decimal"/>
      <w:lvlText w:val="%1.%2.%3.%4.%5.%6"/>
      <w:lvlJc w:val="left"/>
      <w:pPr>
        <w:ind w:left="7160" w:hanging="1080"/>
      </w:pPr>
      <w:rPr>
        <w:rFonts w:ascii="Calibri" w:hAnsi="Calibri" w:cs="Calibri" w:hint="default"/>
      </w:rPr>
    </w:lvl>
    <w:lvl w:ilvl="6">
      <w:start w:val="1"/>
      <w:numFmt w:val="decimal"/>
      <w:lvlText w:val="%1.%2.%3.%4.%5.%6.%7"/>
      <w:lvlJc w:val="left"/>
      <w:pPr>
        <w:ind w:left="8600" w:hanging="1440"/>
      </w:pPr>
      <w:rPr>
        <w:rFonts w:ascii="Calibri" w:hAnsi="Calibri" w:cs="Calibri" w:hint="default"/>
      </w:rPr>
    </w:lvl>
    <w:lvl w:ilvl="7">
      <w:start w:val="1"/>
      <w:numFmt w:val="decimal"/>
      <w:lvlText w:val="%1.%2.%3.%4.%5.%6.%7.%8"/>
      <w:lvlJc w:val="left"/>
      <w:pPr>
        <w:ind w:left="9680" w:hanging="1440"/>
      </w:pPr>
      <w:rPr>
        <w:rFonts w:ascii="Calibri" w:hAnsi="Calibri" w:cs="Calibri" w:hint="default"/>
      </w:rPr>
    </w:lvl>
    <w:lvl w:ilvl="8">
      <w:start w:val="1"/>
      <w:numFmt w:val="decimal"/>
      <w:lvlText w:val="%1.%2.%3.%4.%5.%6.%7.%8.%9"/>
      <w:lvlJc w:val="left"/>
      <w:pPr>
        <w:ind w:left="10760" w:hanging="1440"/>
      </w:pPr>
      <w:rPr>
        <w:rFonts w:ascii="Calibri" w:hAnsi="Calibri" w:cs="Calibri" w:hint="default"/>
      </w:rPr>
    </w:lvl>
  </w:abstractNum>
  <w:abstractNum w:abstractNumId="39" w15:restartNumberingAfterBreak="0">
    <w:nsid w:val="7DAD2C05"/>
    <w:multiLevelType w:val="multilevel"/>
    <w:tmpl w:val="D206CE6E"/>
    <w:lvl w:ilvl="0">
      <w:start w:val="10"/>
      <w:numFmt w:val="decimal"/>
      <w:lvlText w:val="%1"/>
      <w:lvlJc w:val="left"/>
      <w:pPr>
        <w:ind w:left="1070" w:hanging="390"/>
      </w:pPr>
      <w:rPr>
        <w:rFonts w:ascii="Calibri" w:hAnsi="Calibri" w:cs="Calibri" w:hint="default"/>
      </w:rPr>
    </w:lvl>
    <w:lvl w:ilvl="1">
      <w:start w:val="1"/>
      <w:numFmt w:val="decimal"/>
      <w:lvlText w:val="%1.%2"/>
      <w:lvlJc w:val="left"/>
      <w:pPr>
        <w:ind w:left="1790" w:hanging="390"/>
      </w:pPr>
      <w:rPr>
        <w:rFonts w:ascii="Calibri" w:hAnsi="Calibri" w:cs="Calibri" w:hint="default"/>
      </w:rPr>
    </w:lvl>
    <w:lvl w:ilvl="2">
      <w:start w:val="1"/>
      <w:numFmt w:val="decimal"/>
      <w:lvlText w:val="%1.%2.%3"/>
      <w:lvlJc w:val="left"/>
      <w:pPr>
        <w:ind w:left="2840" w:hanging="720"/>
      </w:pPr>
      <w:rPr>
        <w:rFonts w:ascii="Calibri" w:hAnsi="Calibri" w:cs="Calibri" w:hint="default"/>
      </w:rPr>
    </w:lvl>
    <w:lvl w:ilvl="3">
      <w:start w:val="1"/>
      <w:numFmt w:val="decimal"/>
      <w:lvlText w:val="%1.%2.%3.%4"/>
      <w:lvlJc w:val="left"/>
      <w:pPr>
        <w:ind w:left="3560" w:hanging="720"/>
      </w:pPr>
      <w:rPr>
        <w:rFonts w:ascii="Calibri" w:hAnsi="Calibri" w:cs="Calibri" w:hint="default"/>
      </w:rPr>
    </w:lvl>
    <w:lvl w:ilvl="4">
      <w:start w:val="1"/>
      <w:numFmt w:val="decimal"/>
      <w:lvlText w:val="%1.%2.%3.%4.%5"/>
      <w:lvlJc w:val="left"/>
      <w:pPr>
        <w:ind w:left="4640" w:hanging="1080"/>
      </w:pPr>
      <w:rPr>
        <w:rFonts w:ascii="Calibri" w:hAnsi="Calibri" w:cs="Calibri" w:hint="default"/>
      </w:rPr>
    </w:lvl>
    <w:lvl w:ilvl="5">
      <w:start w:val="1"/>
      <w:numFmt w:val="decimal"/>
      <w:lvlText w:val="%1.%2.%3.%4.%5.%6"/>
      <w:lvlJc w:val="left"/>
      <w:pPr>
        <w:ind w:left="5360" w:hanging="1080"/>
      </w:pPr>
      <w:rPr>
        <w:rFonts w:ascii="Calibri" w:hAnsi="Calibri" w:cs="Calibri" w:hint="default"/>
      </w:rPr>
    </w:lvl>
    <w:lvl w:ilvl="6">
      <w:start w:val="1"/>
      <w:numFmt w:val="decimal"/>
      <w:lvlText w:val="%1.%2.%3.%4.%5.%6.%7"/>
      <w:lvlJc w:val="left"/>
      <w:pPr>
        <w:ind w:left="6440" w:hanging="1440"/>
      </w:pPr>
      <w:rPr>
        <w:rFonts w:ascii="Calibri" w:hAnsi="Calibri" w:cs="Calibri" w:hint="default"/>
      </w:rPr>
    </w:lvl>
    <w:lvl w:ilvl="7">
      <w:start w:val="1"/>
      <w:numFmt w:val="decimal"/>
      <w:lvlText w:val="%1.%2.%3.%4.%5.%6.%7.%8"/>
      <w:lvlJc w:val="left"/>
      <w:pPr>
        <w:ind w:left="7160" w:hanging="1440"/>
      </w:pPr>
      <w:rPr>
        <w:rFonts w:ascii="Calibri" w:hAnsi="Calibri" w:cs="Calibri" w:hint="default"/>
      </w:rPr>
    </w:lvl>
    <w:lvl w:ilvl="8">
      <w:start w:val="1"/>
      <w:numFmt w:val="decimal"/>
      <w:lvlText w:val="%1.%2.%3.%4.%5.%6.%7.%8.%9"/>
      <w:lvlJc w:val="left"/>
      <w:pPr>
        <w:ind w:left="7880" w:hanging="1440"/>
      </w:pPr>
      <w:rPr>
        <w:rFonts w:ascii="Calibri" w:hAnsi="Calibri" w:cs="Calibri" w:hint="default"/>
      </w:rPr>
    </w:lvl>
  </w:abstractNum>
  <w:abstractNum w:abstractNumId="40" w15:restartNumberingAfterBreak="0">
    <w:nsid w:val="7E13786D"/>
    <w:multiLevelType w:val="multilevel"/>
    <w:tmpl w:val="99802FC4"/>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num w:numId="1" w16cid:durableId="1645622868">
    <w:abstractNumId w:val="16"/>
  </w:num>
  <w:num w:numId="2" w16cid:durableId="1613703831">
    <w:abstractNumId w:val="19"/>
  </w:num>
  <w:num w:numId="3" w16cid:durableId="1903132279">
    <w:abstractNumId w:val="23"/>
  </w:num>
  <w:num w:numId="4" w16cid:durableId="1484925806">
    <w:abstractNumId w:val="20"/>
  </w:num>
  <w:num w:numId="5" w16cid:durableId="1760325959">
    <w:abstractNumId w:val="16"/>
  </w:num>
  <w:num w:numId="6" w16cid:durableId="1219589969">
    <w:abstractNumId w:val="16"/>
  </w:num>
  <w:num w:numId="7" w16cid:durableId="1843426810">
    <w:abstractNumId w:val="16"/>
  </w:num>
  <w:num w:numId="8" w16cid:durableId="679622344">
    <w:abstractNumId w:val="16"/>
  </w:num>
  <w:num w:numId="9" w16cid:durableId="1389065253">
    <w:abstractNumId w:val="16"/>
  </w:num>
  <w:num w:numId="10" w16cid:durableId="693070460">
    <w:abstractNumId w:val="16"/>
  </w:num>
  <w:num w:numId="11" w16cid:durableId="1537541918">
    <w:abstractNumId w:val="16"/>
  </w:num>
  <w:num w:numId="12" w16cid:durableId="1483351445">
    <w:abstractNumId w:val="16"/>
  </w:num>
  <w:num w:numId="13" w16cid:durableId="1187871633">
    <w:abstractNumId w:val="16"/>
  </w:num>
  <w:num w:numId="14" w16cid:durableId="171073077">
    <w:abstractNumId w:val="16"/>
  </w:num>
  <w:num w:numId="15" w16cid:durableId="1649165497">
    <w:abstractNumId w:val="16"/>
  </w:num>
  <w:num w:numId="16" w16cid:durableId="620696109">
    <w:abstractNumId w:val="16"/>
  </w:num>
  <w:num w:numId="17" w16cid:durableId="928124855">
    <w:abstractNumId w:val="16"/>
  </w:num>
  <w:num w:numId="18" w16cid:durableId="1478297386">
    <w:abstractNumId w:val="16"/>
  </w:num>
  <w:num w:numId="19" w16cid:durableId="1917130210">
    <w:abstractNumId w:val="14"/>
  </w:num>
  <w:num w:numId="20" w16cid:durableId="1653290758">
    <w:abstractNumId w:val="17"/>
  </w:num>
  <w:num w:numId="21" w16cid:durableId="522090983">
    <w:abstractNumId w:val="33"/>
  </w:num>
  <w:num w:numId="22" w16cid:durableId="2029287638">
    <w:abstractNumId w:val="25"/>
  </w:num>
  <w:num w:numId="23" w16cid:durableId="2138260397">
    <w:abstractNumId w:val="22"/>
  </w:num>
  <w:num w:numId="24" w16cid:durableId="1843202017">
    <w:abstractNumId w:val="1"/>
  </w:num>
  <w:num w:numId="25" w16cid:durableId="297420460">
    <w:abstractNumId w:val="26"/>
  </w:num>
  <w:num w:numId="26" w16cid:durableId="495656346">
    <w:abstractNumId w:val="27"/>
  </w:num>
  <w:num w:numId="27" w16cid:durableId="1986010869">
    <w:abstractNumId w:val="40"/>
  </w:num>
  <w:num w:numId="28" w16cid:durableId="1838618479">
    <w:abstractNumId w:val="15"/>
  </w:num>
  <w:num w:numId="29" w16cid:durableId="265381185">
    <w:abstractNumId w:val="30"/>
  </w:num>
  <w:num w:numId="30" w16cid:durableId="1333680373">
    <w:abstractNumId w:val="3"/>
  </w:num>
  <w:num w:numId="31" w16cid:durableId="1007169013">
    <w:abstractNumId w:val="13"/>
  </w:num>
  <w:num w:numId="32" w16cid:durableId="1389260703">
    <w:abstractNumId w:val="10"/>
  </w:num>
  <w:num w:numId="33" w16cid:durableId="2009479377">
    <w:abstractNumId w:val="21"/>
  </w:num>
  <w:num w:numId="34" w16cid:durableId="1098406746">
    <w:abstractNumId w:val="9"/>
  </w:num>
  <w:num w:numId="35" w16cid:durableId="1765568071">
    <w:abstractNumId w:val="18"/>
  </w:num>
  <w:num w:numId="36" w16cid:durableId="1440105729">
    <w:abstractNumId w:val="7"/>
  </w:num>
  <w:num w:numId="37" w16cid:durableId="576549278">
    <w:abstractNumId w:val="28"/>
  </w:num>
  <w:num w:numId="38" w16cid:durableId="1770077012">
    <w:abstractNumId w:val="34"/>
  </w:num>
  <w:num w:numId="39" w16cid:durableId="1385562488">
    <w:abstractNumId w:val="8"/>
  </w:num>
  <w:num w:numId="40" w16cid:durableId="188417831">
    <w:abstractNumId w:val="24"/>
  </w:num>
  <w:num w:numId="41" w16cid:durableId="1576478603">
    <w:abstractNumId w:val="12"/>
  </w:num>
  <w:num w:numId="42" w16cid:durableId="1798835614">
    <w:abstractNumId w:val="39"/>
  </w:num>
  <w:num w:numId="43" w16cid:durableId="1171675807">
    <w:abstractNumId w:val="29"/>
  </w:num>
  <w:num w:numId="44" w16cid:durableId="1436363012">
    <w:abstractNumId w:val="37"/>
  </w:num>
  <w:num w:numId="45" w16cid:durableId="1257251178">
    <w:abstractNumId w:val="2"/>
  </w:num>
  <w:num w:numId="46" w16cid:durableId="1854999128">
    <w:abstractNumId w:val="31"/>
  </w:num>
  <w:num w:numId="47" w16cid:durableId="401372899">
    <w:abstractNumId w:val="38"/>
  </w:num>
  <w:num w:numId="48" w16cid:durableId="1095514046">
    <w:abstractNumId w:val="6"/>
  </w:num>
  <w:num w:numId="49" w16cid:durableId="934633326">
    <w:abstractNumId w:val="32"/>
  </w:num>
  <w:num w:numId="50" w16cid:durableId="1283271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6575645">
    <w:abstractNumId w:val="11"/>
  </w:num>
  <w:num w:numId="52" w16cid:durableId="2091846054">
    <w:abstractNumId w:val="5"/>
  </w:num>
  <w:num w:numId="53" w16cid:durableId="145980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20675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02500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7387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602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17358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40434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1430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77773245">
    <w:abstractNumId w:val="35"/>
  </w:num>
  <w:num w:numId="62" w16cid:durableId="206456458">
    <w:abstractNumId w:val="36"/>
  </w:num>
  <w:num w:numId="63" w16cid:durableId="730469437">
    <w:abstractNumId w:val="0"/>
  </w:num>
  <w:num w:numId="64" w16cid:durableId="1679965527">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C1"/>
    <w:rsid w:val="00001AB5"/>
    <w:rsid w:val="00002CF9"/>
    <w:rsid w:val="00006178"/>
    <w:rsid w:val="00021797"/>
    <w:rsid w:val="00044D1E"/>
    <w:rsid w:val="000522F2"/>
    <w:rsid w:val="0005309A"/>
    <w:rsid w:val="000530B9"/>
    <w:rsid w:val="00060064"/>
    <w:rsid w:val="00061A40"/>
    <w:rsid w:val="000622B8"/>
    <w:rsid w:val="00074775"/>
    <w:rsid w:val="000772C6"/>
    <w:rsid w:val="00083117"/>
    <w:rsid w:val="000A2D46"/>
    <w:rsid w:val="000A7D32"/>
    <w:rsid w:val="000E6505"/>
    <w:rsid w:val="000E6D61"/>
    <w:rsid w:val="000F00CF"/>
    <w:rsid w:val="000F2E17"/>
    <w:rsid w:val="0010170C"/>
    <w:rsid w:val="00107AA9"/>
    <w:rsid w:val="001111C2"/>
    <w:rsid w:val="00123799"/>
    <w:rsid w:val="00135C0B"/>
    <w:rsid w:val="00153DCF"/>
    <w:rsid w:val="0015652C"/>
    <w:rsid w:val="00166DD1"/>
    <w:rsid w:val="00174F08"/>
    <w:rsid w:val="001C465E"/>
    <w:rsid w:val="001C62AE"/>
    <w:rsid w:val="001D69B9"/>
    <w:rsid w:val="001E6071"/>
    <w:rsid w:val="001F6F10"/>
    <w:rsid w:val="002012E8"/>
    <w:rsid w:val="002032B0"/>
    <w:rsid w:val="002163C7"/>
    <w:rsid w:val="002165A8"/>
    <w:rsid w:val="002355DA"/>
    <w:rsid w:val="00237485"/>
    <w:rsid w:val="00242A43"/>
    <w:rsid w:val="002770E7"/>
    <w:rsid w:val="0028112C"/>
    <w:rsid w:val="002A00AA"/>
    <w:rsid w:val="002C11E4"/>
    <w:rsid w:val="002E28A4"/>
    <w:rsid w:val="002F2208"/>
    <w:rsid w:val="00302DA8"/>
    <w:rsid w:val="003063AC"/>
    <w:rsid w:val="003147AE"/>
    <w:rsid w:val="00322F94"/>
    <w:rsid w:val="00324B51"/>
    <w:rsid w:val="0032655E"/>
    <w:rsid w:val="00326689"/>
    <w:rsid w:val="00330C8B"/>
    <w:rsid w:val="00337FD1"/>
    <w:rsid w:val="003408E2"/>
    <w:rsid w:val="00340B22"/>
    <w:rsid w:val="00347BE0"/>
    <w:rsid w:val="00354576"/>
    <w:rsid w:val="00363B86"/>
    <w:rsid w:val="00374A1C"/>
    <w:rsid w:val="00377352"/>
    <w:rsid w:val="00381455"/>
    <w:rsid w:val="003920D1"/>
    <w:rsid w:val="003A05DE"/>
    <w:rsid w:val="003A68D7"/>
    <w:rsid w:val="003B72A1"/>
    <w:rsid w:val="003C62E1"/>
    <w:rsid w:val="003D149B"/>
    <w:rsid w:val="003E2070"/>
    <w:rsid w:val="003F322B"/>
    <w:rsid w:val="0040176E"/>
    <w:rsid w:val="00412492"/>
    <w:rsid w:val="00413D3F"/>
    <w:rsid w:val="00442A2C"/>
    <w:rsid w:val="004557B4"/>
    <w:rsid w:val="00456E72"/>
    <w:rsid w:val="004576F4"/>
    <w:rsid w:val="00460688"/>
    <w:rsid w:val="00470B98"/>
    <w:rsid w:val="00492923"/>
    <w:rsid w:val="004B7980"/>
    <w:rsid w:val="004B7C8E"/>
    <w:rsid w:val="004C1B50"/>
    <w:rsid w:val="004D1906"/>
    <w:rsid w:val="004D3729"/>
    <w:rsid w:val="004E1C7F"/>
    <w:rsid w:val="004E2FE4"/>
    <w:rsid w:val="004E5EB2"/>
    <w:rsid w:val="004E6823"/>
    <w:rsid w:val="004F1C14"/>
    <w:rsid w:val="00501E98"/>
    <w:rsid w:val="00535187"/>
    <w:rsid w:val="00562E62"/>
    <w:rsid w:val="0057383E"/>
    <w:rsid w:val="00594AE9"/>
    <w:rsid w:val="005A2CD0"/>
    <w:rsid w:val="005C4EEA"/>
    <w:rsid w:val="005E08DB"/>
    <w:rsid w:val="005E53ED"/>
    <w:rsid w:val="00603D54"/>
    <w:rsid w:val="00604CC4"/>
    <w:rsid w:val="00605D7C"/>
    <w:rsid w:val="00607F5F"/>
    <w:rsid w:val="00620A56"/>
    <w:rsid w:val="00622FD6"/>
    <w:rsid w:val="006239B0"/>
    <w:rsid w:val="006242BB"/>
    <w:rsid w:val="00630116"/>
    <w:rsid w:val="00634113"/>
    <w:rsid w:val="00635999"/>
    <w:rsid w:val="00652939"/>
    <w:rsid w:val="00657047"/>
    <w:rsid w:val="00664968"/>
    <w:rsid w:val="00673E47"/>
    <w:rsid w:val="00674168"/>
    <w:rsid w:val="0068028E"/>
    <w:rsid w:val="006A44C1"/>
    <w:rsid w:val="006C29B7"/>
    <w:rsid w:val="006C2EF3"/>
    <w:rsid w:val="006D35E3"/>
    <w:rsid w:val="006E5240"/>
    <w:rsid w:val="006E7E64"/>
    <w:rsid w:val="006F2C3D"/>
    <w:rsid w:val="0070289E"/>
    <w:rsid w:val="00703BE4"/>
    <w:rsid w:val="00715203"/>
    <w:rsid w:val="00723F20"/>
    <w:rsid w:val="00724647"/>
    <w:rsid w:val="00725C2B"/>
    <w:rsid w:val="0072648E"/>
    <w:rsid w:val="00730B08"/>
    <w:rsid w:val="00732630"/>
    <w:rsid w:val="00736FC2"/>
    <w:rsid w:val="00742860"/>
    <w:rsid w:val="00745A23"/>
    <w:rsid w:val="00752997"/>
    <w:rsid w:val="00765C7C"/>
    <w:rsid w:val="007666F8"/>
    <w:rsid w:val="00773D00"/>
    <w:rsid w:val="00782BA4"/>
    <w:rsid w:val="007A0FB0"/>
    <w:rsid w:val="007B3122"/>
    <w:rsid w:val="007B6917"/>
    <w:rsid w:val="007C6A2D"/>
    <w:rsid w:val="007C7C21"/>
    <w:rsid w:val="007D0CDB"/>
    <w:rsid w:val="007D278B"/>
    <w:rsid w:val="007E0599"/>
    <w:rsid w:val="007E27B7"/>
    <w:rsid w:val="007E6B8C"/>
    <w:rsid w:val="007F3A85"/>
    <w:rsid w:val="00804970"/>
    <w:rsid w:val="0080737A"/>
    <w:rsid w:val="008158C2"/>
    <w:rsid w:val="00816BB8"/>
    <w:rsid w:val="00830F3F"/>
    <w:rsid w:val="00834719"/>
    <w:rsid w:val="00836AAA"/>
    <w:rsid w:val="0083784F"/>
    <w:rsid w:val="00840925"/>
    <w:rsid w:val="008446DA"/>
    <w:rsid w:val="00844DB4"/>
    <w:rsid w:val="008609F5"/>
    <w:rsid w:val="00862B39"/>
    <w:rsid w:val="008A0C65"/>
    <w:rsid w:val="008A3F6A"/>
    <w:rsid w:val="008B56CF"/>
    <w:rsid w:val="008D6C46"/>
    <w:rsid w:val="008E18BD"/>
    <w:rsid w:val="008F26FB"/>
    <w:rsid w:val="008F33B2"/>
    <w:rsid w:val="008F3FA4"/>
    <w:rsid w:val="00912BB6"/>
    <w:rsid w:val="00922B0F"/>
    <w:rsid w:val="00944741"/>
    <w:rsid w:val="00951793"/>
    <w:rsid w:val="00965AAF"/>
    <w:rsid w:val="00965B86"/>
    <w:rsid w:val="00973B95"/>
    <w:rsid w:val="009746C5"/>
    <w:rsid w:val="00983842"/>
    <w:rsid w:val="00986C56"/>
    <w:rsid w:val="009909FA"/>
    <w:rsid w:val="009922E8"/>
    <w:rsid w:val="009B36A7"/>
    <w:rsid w:val="009B4FAD"/>
    <w:rsid w:val="009C29C9"/>
    <w:rsid w:val="009C7E55"/>
    <w:rsid w:val="009D1F2B"/>
    <w:rsid w:val="009F2BA5"/>
    <w:rsid w:val="009F37B1"/>
    <w:rsid w:val="009F3860"/>
    <w:rsid w:val="009F6744"/>
    <w:rsid w:val="009F6CAA"/>
    <w:rsid w:val="009F78B5"/>
    <w:rsid w:val="00A076FB"/>
    <w:rsid w:val="00A130A6"/>
    <w:rsid w:val="00A137A7"/>
    <w:rsid w:val="00A153A0"/>
    <w:rsid w:val="00A2054B"/>
    <w:rsid w:val="00A303A1"/>
    <w:rsid w:val="00A35D23"/>
    <w:rsid w:val="00A440BE"/>
    <w:rsid w:val="00A53427"/>
    <w:rsid w:val="00A74EDD"/>
    <w:rsid w:val="00A750AA"/>
    <w:rsid w:val="00A75CBE"/>
    <w:rsid w:val="00A77CEA"/>
    <w:rsid w:val="00A85844"/>
    <w:rsid w:val="00A90A07"/>
    <w:rsid w:val="00A93129"/>
    <w:rsid w:val="00AA4513"/>
    <w:rsid w:val="00AB4390"/>
    <w:rsid w:val="00AC14C5"/>
    <w:rsid w:val="00AC3AFD"/>
    <w:rsid w:val="00AD2F0B"/>
    <w:rsid w:val="00B022EC"/>
    <w:rsid w:val="00B04DA3"/>
    <w:rsid w:val="00B073D6"/>
    <w:rsid w:val="00B230F9"/>
    <w:rsid w:val="00B37BB0"/>
    <w:rsid w:val="00B427BB"/>
    <w:rsid w:val="00B50AEF"/>
    <w:rsid w:val="00B63E55"/>
    <w:rsid w:val="00B6667D"/>
    <w:rsid w:val="00B73517"/>
    <w:rsid w:val="00B77147"/>
    <w:rsid w:val="00BA6919"/>
    <w:rsid w:val="00BD0B76"/>
    <w:rsid w:val="00BD3405"/>
    <w:rsid w:val="00BE1BAF"/>
    <w:rsid w:val="00BE2ADC"/>
    <w:rsid w:val="00BE7B95"/>
    <w:rsid w:val="00BF6FB1"/>
    <w:rsid w:val="00BF7D5A"/>
    <w:rsid w:val="00C10F6A"/>
    <w:rsid w:val="00C1684B"/>
    <w:rsid w:val="00C17BEC"/>
    <w:rsid w:val="00C36134"/>
    <w:rsid w:val="00C36589"/>
    <w:rsid w:val="00C44227"/>
    <w:rsid w:val="00C44948"/>
    <w:rsid w:val="00C55790"/>
    <w:rsid w:val="00C57A86"/>
    <w:rsid w:val="00C6751B"/>
    <w:rsid w:val="00C67B28"/>
    <w:rsid w:val="00C70AFE"/>
    <w:rsid w:val="00C745F0"/>
    <w:rsid w:val="00C8715E"/>
    <w:rsid w:val="00CB0CFE"/>
    <w:rsid w:val="00CB0D06"/>
    <w:rsid w:val="00CB71ED"/>
    <w:rsid w:val="00CC34B0"/>
    <w:rsid w:val="00CC565F"/>
    <w:rsid w:val="00CD6851"/>
    <w:rsid w:val="00CE7A84"/>
    <w:rsid w:val="00CE7C2C"/>
    <w:rsid w:val="00D035FF"/>
    <w:rsid w:val="00D07C11"/>
    <w:rsid w:val="00D11903"/>
    <w:rsid w:val="00D11DE5"/>
    <w:rsid w:val="00D2635C"/>
    <w:rsid w:val="00D33900"/>
    <w:rsid w:val="00D34502"/>
    <w:rsid w:val="00D414E7"/>
    <w:rsid w:val="00D416F6"/>
    <w:rsid w:val="00D42058"/>
    <w:rsid w:val="00D46A75"/>
    <w:rsid w:val="00D544DE"/>
    <w:rsid w:val="00D54F64"/>
    <w:rsid w:val="00D80773"/>
    <w:rsid w:val="00D84124"/>
    <w:rsid w:val="00D930F2"/>
    <w:rsid w:val="00D97F06"/>
    <w:rsid w:val="00DA0383"/>
    <w:rsid w:val="00DA1C52"/>
    <w:rsid w:val="00DA6031"/>
    <w:rsid w:val="00DB1C9C"/>
    <w:rsid w:val="00DB3359"/>
    <w:rsid w:val="00DB3D2B"/>
    <w:rsid w:val="00DC082E"/>
    <w:rsid w:val="00DD0D2F"/>
    <w:rsid w:val="00DD11E4"/>
    <w:rsid w:val="00DE4FA9"/>
    <w:rsid w:val="00DF73BE"/>
    <w:rsid w:val="00E049CE"/>
    <w:rsid w:val="00E05C1D"/>
    <w:rsid w:val="00E14049"/>
    <w:rsid w:val="00E16E54"/>
    <w:rsid w:val="00E2435E"/>
    <w:rsid w:val="00E30002"/>
    <w:rsid w:val="00E47B70"/>
    <w:rsid w:val="00E5609F"/>
    <w:rsid w:val="00E82214"/>
    <w:rsid w:val="00E92D6B"/>
    <w:rsid w:val="00EA59CD"/>
    <w:rsid w:val="00EA7AC8"/>
    <w:rsid w:val="00ED1ABD"/>
    <w:rsid w:val="00EE5BE7"/>
    <w:rsid w:val="00EE6849"/>
    <w:rsid w:val="00EF0D75"/>
    <w:rsid w:val="00F428E7"/>
    <w:rsid w:val="00F518C6"/>
    <w:rsid w:val="00F6030D"/>
    <w:rsid w:val="00F7051C"/>
    <w:rsid w:val="00F73C57"/>
    <w:rsid w:val="00F76CBB"/>
    <w:rsid w:val="00F8115D"/>
    <w:rsid w:val="00F817A9"/>
    <w:rsid w:val="00F82599"/>
    <w:rsid w:val="00FA263E"/>
    <w:rsid w:val="00FB1954"/>
    <w:rsid w:val="00FB3547"/>
    <w:rsid w:val="00FB6086"/>
    <w:rsid w:val="00FC057F"/>
    <w:rsid w:val="00FD2781"/>
    <w:rsid w:val="00FD38A0"/>
    <w:rsid w:val="00FD3F85"/>
    <w:rsid w:val="00FE24AC"/>
    <w:rsid w:val="00FE2E29"/>
    <w:rsid w:val="02C1FE5E"/>
    <w:rsid w:val="0A82E406"/>
    <w:rsid w:val="1C801C8F"/>
    <w:rsid w:val="1EEC148D"/>
    <w:rsid w:val="26EABFEE"/>
    <w:rsid w:val="3DB4366B"/>
    <w:rsid w:val="5754D5D2"/>
    <w:rsid w:val="5F3C65E0"/>
    <w:rsid w:val="650F3D87"/>
    <w:rsid w:val="69D73663"/>
    <w:rsid w:val="7F5C89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2411E"/>
  <w15:chartTrackingRefBased/>
  <w15:docId w15:val="{F964A427-D19D-4912-AA2D-911ED0D4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3F"/>
    <w:pPr>
      <w:spacing w:before="120" w:after="240" w:line="240" w:lineRule="auto"/>
    </w:pPr>
  </w:style>
  <w:style w:type="paragraph" w:styleId="Heading1">
    <w:name w:val="heading 1"/>
    <w:aliases w:val="h1"/>
    <w:basedOn w:val="Subtitle"/>
    <w:next w:val="Normal"/>
    <w:link w:val="Heading1Char"/>
    <w:uiPriority w:val="9"/>
    <w:qFormat/>
    <w:rsid w:val="00F817A9"/>
    <w:pPr>
      <w:keepNext/>
      <w:keepLines/>
      <w:numPr>
        <w:ilvl w:val="0"/>
        <w:numId w:val="21"/>
      </w:numPr>
      <w:pBdr>
        <w:bottom w:val="single" w:sz="4" w:space="1" w:color="auto"/>
      </w:pBdr>
      <w:suppressAutoHyphens/>
      <w:spacing w:before="240" w:after="0" w:line="276" w:lineRule="auto"/>
      <w:ind w:left="680" w:hanging="680"/>
      <w:outlineLvl w:val="0"/>
    </w:pPr>
    <w:rPr>
      <w:b/>
      <w:caps/>
      <w:sz w:val="22"/>
      <w:szCs w:val="54"/>
    </w:rPr>
  </w:style>
  <w:style w:type="paragraph" w:styleId="Heading2">
    <w:name w:val="heading 2"/>
    <w:basedOn w:val="Heading3"/>
    <w:next w:val="Normal"/>
    <w:link w:val="Heading2Char"/>
    <w:uiPriority w:val="9"/>
    <w:unhideWhenUsed/>
    <w:qFormat/>
    <w:rsid w:val="00F817A9"/>
    <w:pPr>
      <w:keepNext/>
      <w:spacing w:before="200" w:after="120" w:line="276" w:lineRule="auto"/>
      <w:outlineLvl w:val="1"/>
    </w:pPr>
    <w:rPr>
      <w:i w:val="0"/>
    </w:rPr>
  </w:style>
  <w:style w:type="paragraph" w:styleId="Heading3">
    <w:name w:val="heading 3"/>
    <w:aliases w:val="h3"/>
    <w:basedOn w:val="Normal"/>
    <w:next w:val="Normal"/>
    <w:link w:val="Heading3Char"/>
    <w:uiPriority w:val="9"/>
    <w:unhideWhenUsed/>
    <w:qFormat/>
    <w:rsid w:val="00DB3D2B"/>
    <w:pPr>
      <w:spacing w:before="240"/>
      <w:outlineLvl w:val="2"/>
    </w:pPr>
    <w:rPr>
      <w:b/>
      <w:i/>
      <w:szCs w:val="34"/>
    </w:rPr>
  </w:style>
  <w:style w:type="paragraph" w:styleId="Heading4">
    <w:name w:val="heading 4"/>
    <w:basedOn w:val="Normal"/>
    <w:next w:val="Normal"/>
    <w:link w:val="Heading4Char"/>
    <w:uiPriority w:val="9"/>
    <w:unhideWhenUsed/>
    <w:rsid w:val="00634113"/>
    <w:pPr>
      <w:spacing w:before="160" w:after="160"/>
      <w:outlineLvl w:val="3"/>
    </w:pPr>
    <w:rPr>
      <w:b/>
      <w:bCs/>
      <w:color w:val="0E374B" w:themeColor="accent1"/>
      <w:sz w:val="26"/>
      <w:szCs w:val="28"/>
    </w:rPr>
  </w:style>
  <w:style w:type="paragraph" w:styleId="Heading5">
    <w:name w:val="heading 5"/>
    <w:basedOn w:val="Normal"/>
    <w:next w:val="Normal"/>
    <w:link w:val="Heading5Char"/>
    <w:uiPriority w:val="9"/>
    <w:unhideWhenUsed/>
    <w:rsid w:val="008F26FB"/>
    <w:pPr>
      <w:outlineLvl w:val="4"/>
    </w:pPr>
    <w:rPr>
      <w:b/>
      <w:bCs/>
      <w:color w:val="12666F" w:themeColor="accent2" w:themeShade="BF"/>
      <w:sz w:val="24"/>
      <w:szCs w:val="24"/>
    </w:rPr>
  </w:style>
  <w:style w:type="paragraph" w:styleId="Heading6">
    <w:name w:val="heading 6"/>
    <w:basedOn w:val="Normal"/>
    <w:next w:val="Normal"/>
    <w:link w:val="Heading6Char"/>
    <w:uiPriority w:val="9"/>
    <w:semiHidden/>
    <w:unhideWhenUsed/>
    <w:rsid w:val="00830F3F"/>
    <w:pPr>
      <w:keepNext/>
      <w:keepLines/>
      <w:spacing w:before="40" w:after="0"/>
      <w:outlineLvl w:val="5"/>
    </w:pPr>
    <w:rPr>
      <w:rFonts w:asciiTheme="majorHAnsi" w:eastAsiaTheme="majorEastAsia" w:hAnsiTheme="majorHAnsi" w:cstheme="majorBidi"/>
      <w:color w:val="071B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4C1"/>
    <w:pPr>
      <w:tabs>
        <w:tab w:val="center" w:pos="4513"/>
        <w:tab w:val="right" w:pos="9026"/>
      </w:tabs>
      <w:spacing w:after="0"/>
    </w:pPr>
  </w:style>
  <w:style w:type="character" w:customStyle="1" w:styleId="HeaderChar">
    <w:name w:val="Header Char"/>
    <w:basedOn w:val="DefaultParagraphFont"/>
    <w:link w:val="Header"/>
    <w:uiPriority w:val="99"/>
    <w:rsid w:val="006A44C1"/>
  </w:style>
  <w:style w:type="paragraph" w:styleId="Footer">
    <w:name w:val="footer"/>
    <w:basedOn w:val="Normal"/>
    <w:link w:val="FooterChar"/>
    <w:uiPriority w:val="99"/>
    <w:unhideWhenUsed/>
    <w:rsid w:val="006A44C1"/>
    <w:pPr>
      <w:tabs>
        <w:tab w:val="center" w:pos="4513"/>
        <w:tab w:val="right" w:pos="9026"/>
      </w:tabs>
      <w:spacing w:after="0"/>
    </w:pPr>
  </w:style>
  <w:style w:type="character" w:customStyle="1" w:styleId="FooterChar">
    <w:name w:val="Footer Char"/>
    <w:basedOn w:val="DefaultParagraphFont"/>
    <w:link w:val="Footer"/>
    <w:uiPriority w:val="99"/>
    <w:rsid w:val="006A44C1"/>
  </w:style>
  <w:style w:type="paragraph" w:styleId="Title">
    <w:name w:val="Title"/>
    <w:basedOn w:val="Normal"/>
    <w:next w:val="Normal"/>
    <w:link w:val="TitleChar"/>
    <w:uiPriority w:val="10"/>
    <w:qFormat/>
    <w:rsid w:val="006A44C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D2B"/>
    <w:pPr>
      <w:numPr>
        <w:ilvl w:val="1"/>
      </w:numPr>
      <w:spacing w:after="160"/>
    </w:pPr>
    <w:rPr>
      <w:rFonts w:eastAsiaTheme="minorEastAsia"/>
      <w:spacing w:val="15"/>
      <w:sz w:val="36"/>
    </w:rPr>
  </w:style>
  <w:style w:type="character" w:customStyle="1" w:styleId="SubtitleChar">
    <w:name w:val="Subtitle Char"/>
    <w:basedOn w:val="DefaultParagraphFont"/>
    <w:link w:val="Subtitle"/>
    <w:uiPriority w:val="11"/>
    <w:rsid w:val="00DB3D2B"/>
    <w:rPr>
      <w:rFonts w:eastAsiaTheme="minorEastAsia"/>
      <w:spacing w:val="15"/>
      <w:sz w:val="36"/>
    </w:rPr>
  </w:style>
  <w:style w:type="character" w:customStyle="1" w:styleId="Heading1Char">
    <w:name w:val="Heading 1 Char"/>
    <w:aliases w:val="h1 Char"/>
    <w:basedOn w:val="DefaultParagraphFont"/>
    <w:link w:val="Heading1"/>
    <w:uiPriority w:val="9"/>
    <w:rsid w:val="00F817A9"/>
    <w:rPr>
      <w:rFonts w:eastAsiaTheme="minorEastAsia"/>
      <w:b/>
      <w:caps/>
      <w:spacing w:val="15"/>
      <w:szCs w:val="54"/>
    </w:rPr>
  </w:style>
  <w:style w:type="character" w:customStyle="1" w:styleId="Heading2Char">
    <w:name w:val="Heading 2 Char"/>
    <w:basedOn w:val="DefaultParagraphFont"/>
    <w:link w:val="Heading2"/>
    <w:uiPriority w:val="9"/>
    <w:rsid w:val="00F817A9"/>
    <w:rPr>
      <w:b/>
      <w:szCs w:val="34"/>
    </w:rPr>
  </w:style>
  <w:style w:type="character" w:customStyle="1" w:styleId="Heading3Char">
    <w:name w:val="Heading 3 Char"/>
    <w:aliases w:val="h3 Char"/>
    <w:basedOn w:val="DefaultParagraphFont"/>
    <w:link w:val="Heading3"/>
    <w:uiPriority w:val="9"/>
    <w:rsid w:val="00DB3D2B"/>
    <w:rPr>
      <w:b/>
      <w:i/>
      <w:szCs w:val="34"/>
    </w:rPr>
  </w:style>
  <w:style w:type="character" w:customStyle="1" w:styleId="Heading4Char">
    <w:name w:val="Heading 4 Char"/>
    <w:basedOn w:val="DefaultParagraphFont"/>
    <w:link w:val="Heading4"/>
    <w:uiPriority w:val="9"/>
    <w:rsid w:val="00634113"/>
    <w:rPr>
      <w:b/>
      <w:bCs/>
      <w:color w:val="0E374B" w:themeColor="accent1"/>
      <w:sz w:val="26"/>
      <w:szCs w:val="28"/>
    </w:rPr>
  </w:style>
  <w:style w:type="character" w:customStyle="1" w:styleId="Heading5Char">
    <w:name w:val="Heading 5 Char"/>
    <w:basedOn w:val="DefaultParagraphFont"/>
    <w:link w:val="Heading5"/>
    <w:uiPriority w:val="9"/>
    <w:rsid w:val="008F26FB"/>
    <w:rPr>
      <w:b/>
      <w:bCs/>
      <w:color w:val="12666F" w:themeColor="accent2" w:themeShade="BF"/>
      <w:sz w:val="24"/>
      <w:szCs w:val="24"/>
    </w:rPr>
  </w:style>
  <w:style w:type="paragraph" w:styleId="ListParagraph">
    <w:name w:val="List Paragraph"/>
    <w:basedOn w:val="Normal"/>
    <w:link w:val="ListParagraphChar"/>
    <w:uiPriority w:val="34"/>
    <w:qFormat/>
    <w:rsid w:val="00D42058"/>
    <w:pPr>
      <w:ind w:left="720"/>
      <w:contextualSpacing/>
    </w:pPr>
  </w:style>
  <w:style w:type="paragraph" w:customStyle="1" w:styleId="Bullet1">
    <w:name w:val="Bullet 1"/>
    <w:basedOn w:val="ListParagraph"/>
    <w:link w:val="Bullet1Char"/>
    <w:qFormat/>
    <w:rsid w:val="006239B0"/>
    <w:pPr>
      <w:numPr>
        <w:numId w:val="1"/>
      </w:numPr>
      <w:spacing w:after="120"/>
    </w:pPr>
  </w:style>
  <w:style w:type="paragraph" w:customStyle="1" w:styleId="Bullet2">
    <w:name w:val="Bullet 2"/>
    <w:basedOn w:val="ListParagraph"/>
    <w:link w:val="Bullet2Char"/>
    <w:qFormat/>
    <w:rsid w:val="006239B0"/>
    <w:pPr>
      <w:numPr>
        <w:numId w:val="2"/>
      </w:numPr>
      <w:spacing w:after="120"/>
      <w:ind w:left="539" w:hanging="255"/>
      <w:contextualSpacing w:val="0"/>
    </w:pPr>
  </w:style>
  <w:style w:type="character" w:customStyle="1" w:styleId="ListParagraphChar">
    <w:name w:val="List Paragraph Char"/>
    <w:basedOn w:val="DefaultParagraphFont"/>
    <w:link w:val="ListParagraph"/>
    <w:uiPriority w:val="34"/>
    <w:rsid w:val="00D42058"/>
  </w:style>
  <w:style w:type="character" w:customStyle="1" w:styleId="Bullet1Char">
    <w:name w:val="Bullet 1 Char"/>
    <w:basedOn w:val="ListParagraphChar"/>
    <w:link w:val="Bullet1"/>
    <w:rsid w:val="006239B0"/>
  </w:style>
  <w:style w:type="paragraph" w:customStyle="1" w:styleId="Bullet3">
    <w:name w:val="Bullet 3"/>
    <w:basedOn w:val="Bullet2"/>
    <w:link w:val="Bullet3Char"/>
    <w:qFormat/>
    <w:rsid w:val="006239B0"/>
    <w:pPr>
      <w:numPr>
        <w:numId w:val="3"/>
      </w:numPr>
      <w:ind w:left="851" w:hanging="284"/>
    </w:pPr>
  </w:style>
  <w:style w:type="character" w:customStyle="1" w:styleId="Bullet2Char">
    <w:name w:val="Bullet 2 Char"/>
    <w:basedOn w:val="ListParagraphChar"/>
    <w:link w:val="Bullet2"/>
    <w:rsid w:val="006239B0"/>
  </w:style>
  <w:style w:type="paragraph" w:customStyle="1" w:styleId="Numberedlist">
    <w:name w:val="Numbered list"/>
    <w:basedOn w:val="ListParagraph"/>
    <w:link w:val="NumberedlistChar"/>
    <w:qFormat/>
    <w:rsid w:val="006239B0"/>
    <w:pPr>
      <w:numPr>
        <w:numId w:val="52"/>
      </w:numPr>
      <w:spacing w:before="240" w:after="120"/>
    </w:pPr>
  </w:style>
  <w:style w:type="character" w:customStyle="1" w:styleId="Bullet3Char">
    <w:name w:val="Bullet 3 Char"/>
    <w:basedOn w:val="Bullet2Char"/>
    <w:link w:val="Bullet3"/>
    <w:rsid w:val="006239B0"/>
  </w:style>
  <w:style w:type="paragraph" w:customStyle="1" w:styleId="Boxedheading1">
    <w:name w:val="Boxed heading 1"/>
    <w:basedOn w:val="Normal"/>
    <w:link w:val="Boxedheading1Char"/>
    <w:qFormat/>
    <w:rsid w:val="007B3122"/>
    <w:pPr>
      <w:pBdr>
        <w:top w:val="single" w:sz="4" w:space="14" w:color="C4F1F5" w:themeColor="accent2" w:themeTint="33"/>
        <w:left w:val="single" w:sz="4" w:space="14" w:color="C4F1F5" w:themeColor="accent2" w:themeTint="33"/>
        <w:bottom w:val="single" w:sz="4" w:space="14" w:color="C4F1F5" w:themeColor="accent2" w:themeTint="33"/>
        <w:right w:val="single" w:sz="4" w:space="14" w:color="C4F1F5" w:themeColor="accent2" w:themeTint="33"/>
      </w:pBdr>
      <w:shd w:val="clear" w:color="auto" w:fill="C4F1F5" w:themeFill="accent2" w:themeFillTint="33"/>
      <w:spacing w:before="180" w:after="60" w:line="280" w:lineRule="atLeast"/>
      <w:ind w:left="284" w:right="284"/>
    </w:pPr>
    <w:rPr>
      <w:rFonts w:asciiTheme="majorHAnsi" w:eastAsiaTheme="majorEastAsia" w:hAnsiTheme="majorHAnsi" w:cstheme="majorHAnsi"/>
      <w:b/>
      <w:bCs/>
      <w:szCs w:val="24"/>
    </w:rPr>
  </w:style>
  <w:style w:type="character" w:customStyle="1" w:styleId="NumberedlistChar">
    <w:name w:val="Numbered list Char"/>
    <w:basedOn w:val="ListParagraphChar"/>
    <w:link w:val="Numberedlist"/>
    <w:rsid w:val="006239B0"/>
  </w:style>
  <w:style w:type="paragraph" w:customStyle="1" w:styleId="Boxedparagraph1">
    <w:name w:val="Boxed paragraph 1"/>
    <w:basedOn w:val="Boxedheading1"/>
    <w:link w:val="Boxedparagraph1Char"/>
    <w:qFormat/>
    <w:rsid w:val="007B3122"/>
    <w:rPr>
      <w:rFonts w:asciiTheme="minorHAnsi" w:hAnsiTheme="minorHAnsi" w:cstheme="minorHAnsi"/>
      <w:b w:val="0"/>
      <w:bCs w:val="0"/>
      <w:szCs w:val="22"/>
    </w:rPr>
  </w:style>
  <w:style w:type="character" w:customStyle="1" w:styleId="Boxedheading1Char">
    <w:name w:val="Boxed heading 1 Char"/>
    <w:basedOn w:val="DefaultParagraphFont"/>
    <w:link w:val="Boxedheading1"/>
    <w:rsid w:val="007B3122"/>
    <w:rPr>
      <w:rFonts w:asciiTheme="majorHAnsi" w:eastAsiaTheme="majorEastAsia" w:hAnsiTheme="majorHAnsi" w:cstheme="majorHAnsi"/>
      <w:b/>
      <w:bCs/>
      <w:szCs w:val="24"/>
      <w:shd w:val="clear" w:color="auto" w:fill="C4F1F5" w:themeFill="accent2" w:themeFillTint="33"/>
    </w:rPr>
  </w:style>
  <w:style w:type="character" w:customStyle="1" w:styleId="Boxedparagraph1Char">
    <w:name w:val="Boxed paragraph 1 Char"/>
    <w:basedOn w:val="Boxedheading1Char"/>
    <w:link w:val="Boxedparagraph1"/>
    <w:rsid w:val="007B3122"/>
    <w:rPr>
      <w:rFonts w:asciiTheme="majorHAnsi" w:eastAsiaTheme="majorEastAsia" w:hAnsiTheme="majorHAnsi" w:cstheme="minorHAnsi"/>
      <w:b w:val="0"/>
      <w:bCs w:val="0"/>
      <w:szCs w:val="24"/>
      <w:shd w:val="clear" w:color="auto" w:fill="C4F1F5" w:themeFill="accent2" w:themeFillTint="33"/>
    </w:rPr>
  </w:style>
  <w:style w:type="paragraph" w:customStyle="1" w:styleId="Boxedheadin2">
    <w:name w:val="Boxed headin 2"/>
    <w:basedOn w:val="Boxedheading1"/>
    <w:link w:val="Boxedheadin2Char"/>
    <w:qFormat/>
    <w:rsid w:val="00830F3F"/>
    <w:pPr>
      <w:pBdr>
        <w:top w:val="single" w:sz="4" w:space="14" w:color="D5DCE4" w:themeColor="text2" w:themeTint="33"/>
        <w:left w:val="single" w:sz="4" w:space="14" w:color="D5DCE4" w:themeColor="text2" w:themeTint="33"/>
        <w:bottom w:val="single" w:sz="4" w:space="14" w:color="D5DCE4" w:themeColor="text2" w:themeTint="33"/>
        <w:right w:val="single" w:sz="4" w:space="14" w:color="D5DCE4" w:themeColor="text2" w:themeTint="33"/>
      </w:pBdr>
      <w:shd w:val="clear" w:color="auto" w:fill="D5DCE4" w:themeFill="text2" w:themeFillTint="33"/>
    </w:pPr>
  </w:style>
  <w:style w:type="paragraph" w:customStyle="1" w:styleId="Boxedparagraph2">
    <w:name w:val="Boxed paragraph 2"/>
    <w:basedOn w:val="Boxedheading1"/>
    <w:link w:val="Boxedparagraph2Char"/>
    <w:qFormat/>
    <w:rsid w:val="007B3122"/>
    <w:pPr>
      <w:pBdr>
        <w:top w:val="single" w:sz="4" w:space="14" w:color="D5DCE4" w:themeColor="text2" w:themeTint="33"/>
        <w:left w:val="single" w:sz="4" w:space="14" w:color="D5DCE4" w:themeColor="text2" w:themeTint="33"/>
        <w:bottom w:val="single" w:sz="4" w:space="14" w:color="D5DCE4" w:themeColor="text2" w:themeTint="33"/>
        <w:right w:val="single" w:sz="4" w:space="14" w:color="D5DCE4" w:themeColor="text2" w:themeTint="33"/>
      </w:pBdr>
      <w:shd w:val="clear" w:color="auto" w:fill="D5DCE4" w:themeFill="text2" w:themeFillTint="33"/>
    </w:pPr>
    <w:rPr>
      <w:rFonts w:asciiTheme="minorHAnsi" w:hAnsiTheme="minorHAnsi" w:cstheme="minorHAnsi"/>
      <w:b w:val="0"/>
      <w:bCs w:val="0"/>
      <w:szCs w:val="22"/>
    </w:rPr>
  </w:style>
  <w:style w:type="character" w:customStyle="1" w:styleId="Boxedheadin2Char">
    <w:name w:val="Boxed headin 2 Char"/>
    <w:basedOn w:val="Boxedheading1Char"/>
    <w:link w:val="Boxedheadin2"/>
    <w:rsid w:val="00830F3F"/>
    <w:rPr>
      <w:rFonts w:asciiTheme="majorHAnsi" w:eastAsiaTheme="majorEastAsia" w:hAnsiTheme="majorHAnsi" w:cstheme="majorBidi"/>
      <w:b/>
      <w:bCs/>
      <w:sz w:val="24"/>
      <w:szCs w:val="24"/>
      <w:shd w:val="clear" w:color="auto" w:fill="D5DCE4" w:themeFill="text2" w:themeFillTint="33"/>
    </w:rPr>
  </w:style>
  <w:style w:type="character" w:customStyle="1" w:styleId="Heading6Char">
    <w:name w:val="Heading 6 Char"/>
    <w:basedOn w:val="DefaultParagraphFont"/>
    <w:link w:val="Heading6"/>
    <w:uiPriority w:val="9"/>
    <w:semiHidden/>
    <w:rsid w:val="00830F3F"/>
    <w:rPr>
      <w:rFonts w:asciiTheme="majorHAnsi" w:eastAsiaTheme="majorEastAsia" w:hAnsiTheme="majorHAnsi" w:cstheme="majorBidi"/>
      <w:color w:val="071B25" w:themeColor="accent1" w:themeShade="7F"/>
    </w:rPr>
  </w:style>
  <w:style w:type="character" w:customStyle="1" w:styleId="Boxedparagraph2Char">
    <w:name w:val="Boxed paragraph 2 Char"/>
    <w:basedOn w:val="Boxedheading1Char"/>
    <w:link w:val="Boxedparagraph2"/>
    <w:rsid w:val="007B3122"/>
    <w:rPr>
      <w:rFonts w:asciiTheme="majorHAnsi" w:eastAsiaTheme="majorEastAsia" w:hAnsiTheme="majorHAnsi" w:cstheme="minorHAnsi"/>
      <w:b w:val="0"/>
      <w:bCs w:val="0"/>
      <w:szCs w:val="24"/>
      <w:shd w:val="clear" w:color="auto" w:fill="D5DCE4" w:themeFill="text2" w:themeFillTint="33"/>
    </w:rPr>
  </w:style>
  <w:style w:type="paragraph" w:customStyle="1" w:styleId="Tableheading">
    <w:name w:val="Table heading"/>
    <w:basedOn w:val="Normal"/>
    <w:link w:val="TableheadingChar"/>
    <w:rsid w:val="00D97F06"/>
    <w:pPr>
      <w:spacing w:before="240"/>
    </w:pPr>
    <w:rPr>
      <w:b/>
      <w:bCs/>
      <w:sz w:val="24"/>
      <w:szCs w:val="24"/>
    </w:rPr>
  </w:style>
  <w:style w:type="character" w:customStyle="1" w:styleId="TableheadingChar">
    <w:name w:val="Table heading Char"/>
    <w:basedOn w:val="DefaultParagraphFont"/>
    <w:link w:val="Tableheading"/>
    <w:rsid w:val="00D97F06"/>
    <w:rPr>
      <w:b/>
      <w:bCs/>
      <w:sz w:val="24"/>
      <w:szCs w:val="24"/>
    </w:rPr>
  </w:style>
  <w:style w:type="paragraph" w:customStyle="1" w:styleId="Tableheader">
    <w:name w:val="Table header"/>
    <w:basedOn w:val="Tableheading"/>
    <w:link w:val="TableheaderChar"/>
    <w:qFormat/>
    <w:rsid w:val="00D97F06"/>
    <w:pPr>
      <w:spacing w:after="120"/>
    </w:pPr>
    <w:rPr>
      <w:sz w:val="22"/>
      <w:szCs w:val="22"/>
    </w:rPr>
  </w:style>
  <w:style w:type="paragraph" w:styleId="NoSpacing">
    <w:name w:val="No Spacing"/>
    <w:uiPriority w:val="1"/>
    <w:rsid w:val="00D97F06"/>
    <w:pPr>
      <w:spacing w:after="0" w:line="240" w:lineRule="auto"/>
    </w:pPr>
  </w:style>
  <w:style w:type="character" w:customStyle="1" w:styleId="TableheaderChar">
    <w:name w:val="Table header Char"/>
    <w:basedOn w:val="TableheadingChar"/>
    <w:link w:val="Tableheader"/>
    <w:rsid w:val="00D97F06"/>
    <w:rPr>
      <w:b/>
      <w:bCs/>
      <w:sz w:val="24"/>
      <w:szCs w:val="24"/>
    </w:rPr>
  </w:style>
  <w:style w:type="table" w:styleId="GridTable4-Accent1">
    <w:name w:val="Grid Table 4 Accent 1"/>
    <w:basedOn w:val="TableNormal"/>
    <w:uiPriority w:val="49"/>
    <w:rsid w:val="00D414E7"/>
    <w:pPr>
      <w:spacing w:after="0" w:line="240" w:lineRule="auto"/>
    </w:pPr>
    <w:tblPr>
      <w:tblStyleRowBandSize w:val="1"/>
      <w:tblStyleColBandSize w:val="1"/>
      <w:tblBorders>
        <w:top w:val="single" w:sz="4" w:space="0" w:color="8499AF" w:themeColor="text2" w:themeTint="99"/>
        <w:left w:val="single" w:sz="4" w:space="0" w:color="8499AF" w:themeColor="text2" w:themeTint="99"/>
        <w:bottom w:val="single" w:sz="4" w:space="0" w:color="8499AF" w:themeColor="text2" w:themeTint="99"/>
        <w:right w:val="single" w:sz="4" w:space="0" w:color="8499AF" w:themeColor="text2" w:themeTint="99"/>
        <w:insideH w:val="single" w:sz="4" w:space="0" w:color="8499AF" w:themeColor="text2" w:themeTint="99"/>
        <w:insideV w:val="single" w:sz="4" w:space="0" w:color="8499AF" w:themeColor="text2" w:themeTint="99"/>
      </w:tblBorders>
    </w:tblPr>
    <w:tblStylePr w:type="firstRow">
      <w:rPr>
        <w:b/>
        <w:bCs/>
        <w:color w:val="FFFFFF" w:themeColor="background1"/>
      </w:rPr>
      <w:tblPr/>
      <w:tcPr>
        <w:tcBorders>
          <w:top w:val="single" w:sz="4" w:space="0" w:color="0E374B" w:themeColor="accent1"/>
          <w:left w:val="single" w:sz="4" w:space="0" w:color="0E374B" w:themeColor="accent1"/>
          <w:bottom w:val="single" w:sz="4" w:space="0" w:color="0E374B" w:themeColor="accent1"/>
          <w:right w:val="single" w:sz="4" w:space="0" w:color="0E374B" w:themeColor="accent1"/>
          <w:insideH w:val="nil"/>
          <w:insideV w:val="nil"/>
        </w:tcBorders>
        <w:shd w:val="clear" w:color="auto" w:fill="0E374B" w:themeFill="accent1"/>
      </w:tcPr>
    </w:tblStylePr>
    <w:tblStylePr w:type="lastRow">
      <w:rPr>
        <w:b/>
        <w:bCs/>
      </w:rPr>
      <w:tblPr/>
      <w:tcPr>
        <w:tcBorders>
          <w:top w:val="double" w:sz="4" w:space="0" w:color="0E374B" w:themeColor="accent1"/>
        </w:tcBorders>
      </w:tcPr>
    </w:tblStylePr>
    <w:tblStylePr w:type="firstCol">
      <w:rPr>
        <w:b/>
        <w:bCs/>
      </w:rPr>
    </w:tblStylePr>
    <w:tblStylePr w:type="lastCol">
      <w:rPr>
        <w:b/>
        <w:bCs/>
      </w:rPr>
    </w:tblStylePr>
    <w:tblStylePr w:type="band1Vert">
      <w:tblPr/>
      <w:tcPr>
        <w:shd w:val="clear" w:color="auto" w:fill="B7DEF1" w:themeFill="accent1" w:themeFillTint="33"/>
      </w:tcPr>
    </w:tblStylePr>
    <w:tblStylePr w:type="band1Horz">
      <w:tblPr/>
      <w:tcPr>
        <w:shd w:val="clear" w:color="auto" w:fill="B7DEF1" w:themeFill="accent1" w:themeFillTint="33"/>
      </w:tcPr>
    </w:tblStylePr>
  </w:style>
  <w:style w:type="paragraph" w:customStyle="1" w:styleId="Footnote">
    <w:name w:val="Footnote"/>
    <w:basedOn w:val="Normal"/>
    <w:link w:val="FootnoteChar"/>
    <w:qFormat/>
    <w:rsid w:val="00D97F06"/>
    <w:pPr>
      <w:spacing w:before="240"/>
    </w:pPr>
    <w:rPr>
      <w:sz w:val="16"/>
      <w:szCs w:val="16"/>
    </w:rPr>
  </w:style>
  <w:style w:type="character" w:customStyle="1" w:styleId="FootnoteChar">
    <w:name w:val="Footnote Char"/>
    <w:basedOn w:val="DefaultParagraphFont"/>
    <w:link w:val="Footnote"/>
    <w:rsid w:val="00D97F06"/>
    <w:rPr>
      <w:sz w:val="16"/>
      <w:szCs w:val="16"/>
    </w:rPr>
  </w:style>
  <w:style w:type="table" w:customStyle="1" w:styleId="Navytable">
    <w:name w:val="Navy table"/>
    <w:basedOn w:val="TableNormal"/>
    <w:uiPriority w:val="99"/>
    <w:rsid w:val="00D414E7"/>
    <w:pPr>
      <w:spacing w:after="0" w:line="240" w:lineRule="auto"/>
    </w:pPr>
    <w:tblPr/>
  </w:style>
  <w:style w:type="paragraph" w:styleId="Revision">
    <w:name w:val="Revision"/>
    <w:hidden/>
    <w:uiPriority w:val="99"/>
    <w:semiHidden/>
    <w:rsid w:val="00302DA8"/>
    <w:pPr>
      <w:spacing w:after="0" w:line="240" w:lineRule="auto"/>
    </w:pPr>
  </w:style>
  <w:style w:type="paragraph" w:styleId="NormalWeb">
    <w:name w:val="Normal (Web)"/>
    <w:basedOn w:val="Normal"/>
    <w:uiPriority w:val="99"/>
    <w:semiHidden/>
    <w:unhideWhenUsed/>
    <w:rsid w:val="00302DA8"/>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02DA8"/>
    <w:rPr>
      <w:sz w:val="16"/>
      <w:szCs w:val="16"/>
    </w:rPr>
  </w:style>
  <w:style w:type="paragraph" w:styleId="CommentText">
    <w:name w:val="annotation text"/>
    <w:basedOn w:val="Normal"/>
    <w:link w:val="CommentTextChar"/>
    <w:uiPriority w:val="99"/>
    <w:unhideWhenUsed/>
    <w:rsid w:val="00302DA8"/>
    <w:rPr>
      <w:sz w:val="20"/>
      <w:szCs w:val="20"/>
    </w:rPr>
  </w:style>
  <w:style w:type="character" w:customStyle="1" w:styleId="CommentTextChar">
    <w:name w:val="Comment Text Char"/>
    <w:basedOn w:val="DefaultParagraphFont"/>
    <w:link w:val="CommentText"/>
    <w:uiPriority w:val="99"/>
    <w:rsid w:val="00302DA8"/>
    <w:rPr>
      <w:sz w:val="20"/>
      <w:szCs w:val="20"/>
    </w:rPr>
  </w:style>
  <w:style w:type="paragraph" w:styleId="CommentSubject">
    <w:name w:val="annotation subject"/>
    <w:basedOn w:val="CommentText"/>
    <w:next w:val="CommentText"/>
    <w:link w:val="CommentSubjectChar"/>
    <w:uiPriority w:val="99"/>
    <w:semiHidden/>
    <w:unhideWhenUsed/>
    <w:rsid w:val="00302DA8"/>
    <w:rPr>
      <w:b/>
      <w:bCs/>
    </w:rPr>
  </w:style>
  <w:style w:type="character" w:customStyle="1" w:styleId="CommentSubjectChar">
    <w:name w:val="Comment Subject Char"/>
    <w:basedOn w:val="CommentTextChar"/>
    <w:link w:val="CommentSubject"/>
    <w:uiPriority w:val="99"/>
    <w:semiHidden/>
    <w:rsid w:val="00302DA8"/>
    <w:rPr>
      <w:b/>
      <w:bCs/>
      <w:sz w:val="20"/>
      <w:szCs w:val="20"/>
    </w:rPr>
  </w:style>
  <w:style w:type="character" w:customStyle="1" w:styleId="normaltextrun">
    <w:name w:val="normaltextrun"/>
    <w:basedOn w:val="DefaultParagraphFont"/>
    <w:rsid w:val="00844DB4"/>
  </w:style>
  <w:style w:type="paragraph" w:customStyle="1" w:styleId="Numberedparagraphs">
    <w:name w:val="Numbered paragraphs"/>
    <w:basedOn w:val="Numberedlist"/>
    <w:uiPriority w:val="4"/>
    <w:qFormat/>
    <w:rsid w:val="00F817A9"/>
    <w:pPr>
      <w:suppressAutoHyphens/>
      <w:spacing w:before="160" w:line="276" w:lineRule="auto"/>
      <w:contextualSpacing w:val="0"/>
    </w:pPr>
  </w:style>
  <w:style w:type="paragraph" w:customStyle="1" w:styleId="Sub-para111213">
    <w:name w:val="Sub-para (1.1 1.2 1.3)"/>
    <w:basedOn w:val="Normal"/>
    <w:link w:val="Sub-para111213Char"/>
    <w:uiPriority w:val="6"/>
    <w:qFormat/>
    <w:rsid w:val="00F817A9"/>
    <w:pPr>
      <w:numPr>
        <w:ilvl w:val="1"/>
        <w:numId w:val="52"/>
      </w:numPr>
      <w:suppressAutoHyphens/>
      <w:spacing w:before="160" w:after="120" w:line="276" w:lineRule="auto"/>
    </w:pPr>
    <w:rPr>
      <w:rFonts w:ascii="Calibri" w:hAnsi="Calibri"/>
      <w:color w:val="010101" w:themeColor="text1"/>
    </w:rPr>
  </w:style>
  <w:style w:type="character" w:customStyle="1" w:styleId="Sub-para111213Char">
    <w:name w:val="Sub-para (1.1 1.2 1.3) Char"/>
    <w:basedOn w:val="DefaultParagraphFont"/>
    <w:link w:val="Sub-para111213"/>
    <w:uiPriority w:val="6"/>
    <w:rsid w:val="00F817A9"/>
    <w:rPr>
      <w:rFonts w:ascii="Calibri" w:hAnsi="Calibri"/>
      <w:color w:val="010101" w:themeColor="text1"/>
    </w:rPr>
  </w:style>
  <w:style w:type="paragraph" w:customStyle="1" w:styleId="Sub-para11">
    <w:name w:val="Sub-para 1.1"/>
    <w:basedOn w:val="Normal"/>
    <w:link w:val="Sub-para11Char"/>
    <w:uiPriority w:val="18"/>
    <w:rsid w:val="00F817A9"/>
    <w:pPr>
      <w:numPr>
        <w:numId w:val="51"/>
      </w:numPr>
      <w:suppressAutoHyphens/>
      <w:spacing w:before="160" w:after="120" w:line="276" w:lineRule="auto"/>
      <w:jc w:val="both"/>
    </w:pPr>
    <w:rPr>
      <w:rFonts w:ascii="Calibri" w:hAnsi="Calibri"/>
      <w:color w:val="010101" w:themeColor="text1"/>
    </w:rPr>
  </w:style>
  <w:style w:type="character" w:customStyle="1" w:styleId="Sub-para11Char">
    <w:name w:val="Sub-para 1.1 Char"/>
    <w:basedOn w:val="DefaultParagraphFont"/>
    <w:link w:val="Sub-para11"/>
    <w:uiPriority w:val="18"/>
    <w:rsid w:val="00F817A9"/>
    <w:rPr>
      <w:rFonts w:ascii="Calibri" w:hAnsi="Calibri"/>
      <w:color w:val="010101"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P">
      <a:dk1>
        <a:srgbClr val="010101"/>
      </a:dk1>
      <a:lt1>
        <a:srgbClr val="FFFFFF"/>
      </a:lt1>
      <a:dk2>
        <a:srgbClr val="445669"/>
      </a:dk2>
      <a:lt2>
        <a:srgbClr val="FFFFFF"/>
      </a:lt2>
      <a:accent1>
        <a:srgbClr val="0E374B"/>
      </a:accent1>
      <a:accent2>
        <a:srgbClr val="188A95"/>
      </a:accent2>
      <a:accent3>
        <a:srgbClr val="00B2DD"/>
      </a:accent3>
      <a:accent4>
        <a:srgbClr val="FFCB1B"/>
      </a:accent4>
      <a:accent5>
        <a:srgbClr val="F26524"/>
      </a:accent5>
      <a:accent6>
        <a:srgbClr val="808285"/>
      </a:accent6>
      <a:hlink>
        <a:srgbClr val="1E78A3"/>
      </a:hlink>
      <a:folHlink>
        <a:srgbClr val="F2652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43B313E29B4419CEFD5489E7AEC98" ma:contentTypeVersion="10" ma:contentTypeDescription="Create a new document." ma:contentTypeScope="" ma:versionID="cb8dfb7908e437630b0f479ff1b3d217">
  <xsd:schema xmlns:xsd="http://www.w3.org/2001/XMLSchema" xmlns:xs="http://www.w3.org/2001/XMLSchema" xmlns:p="http://schemas.microsoft.com/office/2006/metadata/properties" xmlns:ns2="049ef817-c82f-4e22-ae0d-50f275cfb38d" xmlns:ns3="3a9d9bbc-c5c3-40e5-afe1-bd5dc5663b24" targetNamespace="http://schemas.microsoft.com/office/2006/metadata/properties" ma:root="true" ma:fieldsID="c658b424b3eb3d2f2f1e9a1753bdea27" ns2:_="" ns3:_="">
    <xsd:import namespace="049ef817-c82f-4e22-ae0d-50f275cfb38d"/>
    <xsd:import namespace="3a9d9bbc-c5c3-40e5-afe1-bd5dc5663b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ef817-c82f-4e22-ae0d-50f275cfb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9d9bbc-c5c3-40e5-afe1-bd5dc5663b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5741-977D-4DAE-8FE6-A68B42654F33}">
  <ds:schemaRefs>
    <ds:schemaRef ds:uri="http://schemas.microsoft.com/sharepoint/v3/contenttype/forms"/>
  </ds:schemaRefs>
</ds:datastoreItem>
</file>

<file path=customXml/itemProps2.xml><?xml version="1.0" encoding="utf-8"?>
<ds:datastoreItem xmlns:ds="http://schemas.openxmlformats.org/officeDocument/2006/customXml" ds:itemID="{986CF0A5-AFDB-4F31-B882-2B193ECBE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ef817-c82f-4e22-ae0d-50f275cfb38d"/>
    <ds:schemaRef ds:uri="3a9d9bbc-c5c3-40e5-afe1-bd5dc5663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9E1B6-0F06-42E9-B0F7-8C1C191F3163}">
  <ds:schemaRefs>
    <ds:schemaRef ds:uri="http://schemas.microsoft.com/office/2006/documentManagement/types"/>
    <ds:schemaRef ds:uri="http://schemas.microsoft.com/office/infopath/2007/PartnerControls"/>
    <ds:schemaRef ds:uri="3a9d9bbc-c5c3-40e5-afe1-bd5dc5663b24"/>
    <ds:schemaRef ds:uri="http://purl.org/dc/elements/1.1/"/>
    <ds:schemaRef ds:uri="http://schemas.microsoft.com/office/2006/metadata/properties"/>
    <ds:schemaRef ds:uri="http://purl.org/dc/terms/"/>
    <ds:schemaRef ds:uri="http://schemas.openxmlformats.org/package/2006/metadata/core-properties"/>
    <ds:schemaRef ds:uri="049ef817-c82f-4e22-ae0d-50f275cfb38d"/>
    <ds:schemaRef ds:uri="http://www.w3.org/XML/1998/namespace"/>
    <ds:schemaRef ds:uri="http://purl.org/dc/dcmitype/"/>
  </ds:schemaRefs>
</ds:datastoreItem>
</file>

<file path=customXml/itemProps4.xml><?xml version="1.0" encoding="utf-8"?>
<ds:datastoreItem xmlns:ds="http://schemas.openxmlformats.org/officeDocument/2006/customXml" ds:itemID="{39D930FA-79CB-4F65-911B-B9663C49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Jade</dc:creator>
  <cp:keywords/>
  <dc:description/>
  <cp:lastModifiedBy>Taylor Catherine</cp:lastModifiedBy>
  <cp:revision>2</cp:revision>
  <dcterms:created xsi:type="dcterms:W3CDTF">2024-10-29T05:49:00Z</dcterms:created>
  <dcterms:modified xsi:type="dcterms:W3CDTF">2024-10-29T05:49:00Z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0x010100D7E43B313E29B4419CEFD5489E7AEC98</vt:lpwstr>
  </property>
</Properties>
</file>