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EFF6" w14:textId="6EAB5798" w:rsidR="00D42058" w:rsidRDefault="00947FBC" w:rsidP="00D42058">
      <w:pPr>
        <w:pStyle w:val="Title"/>
        <w:spacing w:before="10000" w:after="240"/>
        <w:jc w:val="right"/>
      </w:pPr>
      <w:r>
        <w:t>Victims of Crime Policy</w:t>
      </w:r>
    </w:p>
    <w:p w14:paraId="2714AC2F" w14:textId="77777777" w:rsidR="00C92352" w:rsidRDefault="00C92352" w:rsidP="00C92352">
      <w:pPr>
        <w:jc w:val="right"/>
      </w:pPr>
      <w:bookmarkStart w:id="0" w:name="_Toc138243193"/>
      <w:bookmarkStart w:id="1" w:name="_Toc165369276"/>
      <w:bookmarkStart w:id="2" w:name="_Toc165376360"/>
      <w:r w:rsidRPr="00B506AB">
        <w:t xml:space="preserve">Last update: </w:t>
      </w:r>
      <w:r>
        <w:t>December 2025</w:t>
      </w:r>
      <w:r w:rsidRPr="00B506AB">
        <w:rPr>
          <w:vertAlign w:val="superscript"/>
        </w:rPr>
        <w:footnoteReference w:id="2"/>
      </w:r>
    </w:p>
    <w:bookmarkEnd w:id="0"/>
    <w:bookmarkEnd w:id="1"/>
    <w:bookmarkEnd w:id="2"/>
    <w:p w14:paraId="5206F7F4" w14:textId="77777777" w:rsidR="00C92352" w:rsidRPr="00C92352" w:rsidRDefault="00C92352" w:rsidP="00C92352"/>
    <w:p w14:paraId="30DA67FE" w14:textId="38AA7A13" w:rsidR="00D42058" w:rsidRPr="00F205B9" w:rsidRDefault="00D42058" w:rsidP="00947FBC">
      <w:pPr>
        <w:pStyle w:val="Subtitle"/>
        <w:jc w:val="left"/>
      </w:pPr>
      <w:r w:rsidRPr="00F205B9">
        <w:t xml:space="preserve"> </w:t>
      </w:r>
    </w:p>
    <w:p w14:paraId="4E09316A" w14:textId="77777777" w:rsidR="008E511E" w:rsidRDefault="00D42058" w:rsidP="008E511E">
      <w:pPr>
        <w:pStyle w:val="TOCHeading"/>
      </w:pPr>
      <w:r>
        <w:br w:type="page"/>
      </w:r>
    </w:p>
    <w:sdt>
      <w:sdtPr>
        <w:rPr>
          <w:rFonts w:eastAsiaTheme="minorHAnsi" w:cstheme="minorBidi"/>
          <w:b w:val="0"/>
          <w:iCs w:val="0"/>
          <w:caps w:val="0"/>
          <w:sz w:val="22"/>
          <w:szCs w:val="22"/>
          <w:lang w:val="en-AU"/>
        </w:rPr>
        <w:id w:val="-1189135551"/>
        <w:docPartObj>
          <w:docPartGallery w:val="Table of Contents"/>
          <w:docPartUnique/>
        </w:docPartObj>
      </w:sdtPr>
      <w:sdtEndPr>
        <w:rPr>
          <w:rFonts w:eastAsiaTheme="majorEastAsia" w:cstheme="majorBidi"/>
          <w:b/>
          <w:bCs/>
          <w:iCs/>
          <w:caps/>
          <w:noProof/>
          <w:sz w:val="24"/>
          <w:szCs w:val="36"/>
          <w:lang w:val="en-US"/>
        </w:rPr>
      </w:sdtEndPr>
      <w:sdtContent>
        <w:p w14:paraId="54EC71E2" w14:textId="77777777" w:rsidR="008E511E" w:rsidRDefault="008E511E" w:rsidP="008E511E">
          <w:pPr>
            <w:pStyle w:val="TOCHeading"/>
            <w:rPr>
              <w:noProof/>
            </w:rPr>
          </w:pPr>
          <w:r w:rsidRPr="000F6439">
            <w:rPr>
              <w:sz w:val="22"/>
              <w:szCs w:val="22"/>
            </w:rPr>
            <w:t>Contents</w:t>
          </w:r>
          <w:r>
            <w:rPr>
              <w:rFonts w:cstheme="minorHAnsi"/>
              <w:sz w:val="20"/>
              <w:szCs w:val="20"/>
            </w:rPr>
            <w:fldChar w:fldCharType="begin"/>
          </w:r>
          <w:r>
            <w:rPr>
              <w:rFonts w:cstheme="minorHAnsi"/>
              <w:sz w:val="20"/>
              <w:szCs w:val="20"/>
            </w:rPr>
            <w:instrText xml:space="preserve"> TOC \o "1-3" \h \z \u </w:instrText>
          </w:r>
          <w:r>
            <w:rPr>
              <w:rFonts w:cstheme="minorHAnsi"/>
              <w:sz w:val="20"/>
              <w:szCs w:val="20"/>
            </w:rPr>
            <w:fldChar w:fldCharType="separate"/>
          </w:r>
        </w:p>
        <w:p w14:paraId="0DD9D08F" w14:textId="3227AD4A"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3" w:history="1">
            <w:r w:rsidRPr="00C003F9">
              <w:rPr>
                <w:rStyle w:val="Hyperlink"/>
              </w:rPr>
              <w:t>A.</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Statement of Intent</w:t>
            </w:r>
            <w:r>
              <w:rPr>
                <w:webHidden/>
              </w:rPr>
              <w:tab/>
            </w:r>
            <w:r>
              <w:rPr>
                <w:webHidden/>
              </w:rPr>
              <w:fldChar w:fldCharType="begin"/>
            </w:r>
            <w:r>
              <w:rPr>
                <w:webHidden/>
              </w:rPr>
              <w:instrText xml:space="preserve"> PAGEREF _Toc217463093 \h </w:instrText>
            </w:r>
            <w:r>
              <w:rPr>
                <w:webHidden/>
              </w:rPr>
            </w:r>
            <w:r>
              <w:rPr>
                <w:webHidden/>
              </w:rPr>
              <w:fldChar w:fldCharType="separate"/>
            </w:r>
            <w:r>
              <w:rPr>
                <w:webHidden/>
              </w:rPr>
              <w:t>2</w:t>
            </w:r>
            <w:r>
              <w:rPr>
                <w:webHidden/>
              </w:rPr>
              <w:fldChar w:fldCharType="end"/>
            </w:r>
          </w:hyperlink>
        </w:p>
        <w:p w14:paraId="7822AF2D" w14:textId="5B9E363A"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4" w:history="1">
            <w:r w:rsidRPr="00C003F9">
              <w:rPr>
                <w:rStyle w:val="Hyperlink"/>
              </w:rPr>
              <w:t>B.</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Introduction</w:t>
            </w:r>
            <w:r>
              <w:rPr>
                <w:webHidden/>
              </w:rPr>
              <w:tab/>
            </w:r>
            <w:r>
              <w:rPr>
                <w:webHidden/>
              </w:rPr>
              <w:fldChar w:fldCharType="begin"/>
            </w:r>
            <w:r>
              <w:rPr>
                <w:webHidden/>
              </w:rPr>
              <w:instrText xml:space="preserve"> PAGEREF _Toc217463094 \h </w:instrText>
            </w:r>
            <w:r>
              <w:rPr>
                <w:webHidden/>
              </w:rPr>
            </w:r>
            <w:r>
              <w:rPr>
                <w:webHidden/>
              </w:rPr>
              <w:fldChar w:fldCharType="separate"/>
            </w:r>
            <w:r>
              <w:rPr>
                <w:webHidden/>
              </w:rPr>
              <w:t>2</w:t>
            </w:r>
            <w:r>
              <w:rPr>
                <w:webHidden/>
              </w:rPr>
              <w:fldChar w:fldCharType="end"/>
            </w:r>
          </w:hyperlink>
        </w:p>
        <w:p w14:paraId="65A73826" w14:textId="72D26651"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5" w:history="1">
            <w:r w:rsidRPr="00C003F9">
              <w:rPr>
                <w:rStyle w:val="Hyperlink"/>
              </w:rPr>
              <w:t>C.</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Definition of Victims of Crime</w:t>
            </w:r>
            <w:r>
              <w:rPr>
                <w:webHidden/>
              </w:rPr>
              <w:tab/>
            </w:r>
            <w:r>
              <w:rPr>
                <w:webHidden/>
              </w:rPr>
              <w:fldChar w:fldCharType="begin"/>
            </w:r>
            <w:r>
              <w:rPr>
                <w:webHidden/>
              </w:rPr>
              <w:instrText xml:space="preserve"> PAGEREF _Toc217463095 \h </w:instrText>
            </w:r>
            <w:r>
              <w:rPr>
                <w:webHidden/>
              </w:rPr>
            </w:r>
            <w:r>
              <w:rPr>
                <w:webHidden/>
              </w:rPr>
              <w:fldChar w:fldCharType="separate"/>
            </w:r>
            <w:r>
              <w:rPr>
                <w:webHidden/>
              </w:rPr>
              <w:t>2</w:t>
            </w:r>
            <w:r>
              <w:rPr>
                <w:webHidden/>
              </w:rPr>
              <w:fldChar w:fldCharType="end"/>
            </w:r>
          </w:hyperlink>
        </w:p>
        <w:p w14:paraId="5B21EBBC" w14:textId="085B07BC"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6" w:history="1">
            <w:r w:rsidRPr="00C003F9">
              <w:rPr>
                <w:rStyle w:val="Hyperlink"/>
              </w:rPr>
              <w:t>D.</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Guiding Principles</w:t>
            </w:r>
            <w:r>
              <w:rPr>
                <w:webHidden/>
              </w:rPr>
              <w:tab/>
            </w:r>
            <w:r>
              <w:rPr>
                <w:webHidden/>
              </w:rPr>
              <w:fldChar w:fldCharType="begin"/>
            </w:r>
            <w:r>
              <w:rPr>
                <w:webHidden/>
              </w:rPr>
              <w:instrText xml:space="preserve"> PAGEREF _Toc217463096 \h </w:instrText>
            </w:r>
            <w:r>
              <w:rPr>
                <w:webHidden/>
              </w:rPr>
            </w:r>
            <w:r>
              <w:rPr>
                <w:webHidden/>
              </w:rPr>
              <w:fldChar w:fldCharType="separate"/>
            </w:r>
            <w:r>
              <w:rPr>
                <w:webHidden/>
              </w:rPr>
              <w:t>3</w:t>
            </w:r>
            <w:r>
              <w:rPr>
                <w:webHidden/>
              </w:rPr>
              <w:fldChar w:fldCharType="end"/>
            </w:r>
          </w:hyperlink>
        </w:p>
        <w:p w14:paraId="3F5D74A5" w14:textId="46F3438D"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7" w:history="1">
            <w:r w:rsidRPr="00C003F9">
              <w:rPr>
                <w:rStyle w:val="Hyperlink"/>
              </w:rPr>
              <w:t>E.</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Information for Victims</w:t>
            </w:r>
            <w:r>
              <w:rPr>
                <w:webHidden/>
              </w:rPr>
              <w:tab/>
            </w:r>
            <w:r>
              <w:rPr>
                <w:webHidden/>
              </w:rPr>
              <w:fldChar w:fldCharType="begin"/>
            </w:r>
            <w:r>
              <w:rPr>
                <w:webHidden/>
              </w:rPr>
              <w:instrText xml:space="preserve"> PAGEREF _Toc217463097 \h </w:instrText>
            </w:r>
            <w:r>
              <w:rPr>
                <w:webHidden/>
              </w:rPr>
            </w:r>
            <w:r>
              <w:rPr>
                <w:webHidden/>
              </w:rPr>
              <w:fldChar w:fldCharType="separate"/>
            </w:r>
            <w:r>
              <w:rPr>
                <w:webHidden/>
              </w:rPr>
              <w:t>3</w:t>
            </w:r>
            <w:r>
              <w:rPr>
                <w:webHidden/>
              </w:rPr>
              <w:fldChar w:fldCharType="end"/>
            </w:r>
          </w:hyperlink>
        </w:p>
        <w:p w14:paraId="7F50C69D" w14:textId="2452F690"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8" w:history="1">
            <w:r w:rsidRPr="00C003F9">
              <w:rPr>
                <w:rStyle w:val="Hyperlink"/>
              </w:rPr>
              <w:t>F.</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Consultation with Victims</w:t>
            </w:r>
            <w:r>
              <w:rPr>
                <w:webHidden/>
              </w:rPr>
              <w:tab/>
            </w:r>
            <w:r>
              <w:rPr>
                <w:webHidden/>
              </w:rPr>
              <w:fldChar w:fldCharType="begin"/>
            </w:r>
            <w:r>
              <w:rPr>
                <w:webHidden/>
              </w:rPr>
              <w:instrText xml:space="preserve"> PAGEREF _Toc217463098 \h </w:instrText>
            </w:r>
            <w:r>
              <w:rPr>
                <w:webHidden/>
              </w:rPr>
            </w:r>
            <w:r>
              <w:rPr>
                <w:webHidden/>
              </w:rPr>
              <w:fldChar w:fldCharType="separate"/>
            </w:r>
            <w:r>
              <w:rPr>
                <w:webHidden/>
              </w:rPr>
              <w:t>4</w:t>
            </w:r>
            <w:r>
              <w:rPr>
                <w:webHidden/>
              </w:rPr>
              <w:fldChar w:fldCharType="end"/>
            </w:r>
          </w:hyperlink>
        </w:p>
        <w:p w14:paraId="58E06BB8" w14:textId="2E580C7F" w:rsidR="008E511E" w:rsidRDefault="008E511E">
          <w:pPr>
            <w:pStyle w:val="TOC1"/>
            <w:rPr>
              <w:rFonts w:asciiTheme="minorHAnsi" w:eastAsiaTheme="minorEastAsia" w:hAnsiTheme="minorHAnsi" w:cstheme="minorBidi"/>
              <w:b w:val="0"/>
              <w:bCs w:val="0"/>
              <w:caps w:val="0"/>
              <w:kern w:val="2"/>
              <w:sz w:val="24"/>
              <w:lang w:eastAsia="en-AU"/>
              <w14:ligatures w14:val="standardContextual"/>
            </w:rPr>
          </w:pPr>
          <w:hyperlink w:anchor="_Toc217463099" w:history="1">
            <w:r w:rsidRPr="00C003F9">
              <w:rPr>
                <w:rStyle w:val="Hyperlink"/>
              </w:rPr>
              <w:t>G.</w:t>
            </w:r>
            <w:r>
              <w:rPr>
                <w:rFonts w:asciiTheme="minorHAnsi" w:eastAsiaTheme="minorEastAsia" w:hAnsiTheme="minorHAnsi" w:cstheme="minorBidi"/>
                <w:b w:val="0"/>
                <w:bCs w:val="0"/>
                <w:caps w:val="0"/>
                <w:kern w:val="2"/>
                <w:sz w:val="24"/>
                <w:lang w:eastAsia="en-AU"/>
                <w14:ligatures w14:val="standardContextual"/>
              </w:rPr>
              <w:tab/>
            </w:r>
            <w:r w:rsidRPr="00C003F9">
              <w:rPr>
                <w:rStyle w:val="Hyperlink"/>
              </w:rPr>
              <w:t>Right of Review and Complaints</w:t>
            </w:r>
            <w:r>
              <w:rPr>
                <w:webHidden/>
              </w:rPr>
              <w:tab/>
            </w:r>
            <w:r>
              <w:rPr>
                <w:webHidden/>
              </w:rPr>
              <w:fldChar w:fldCharType="begin"/>
            </w:r>
            <w:r>
              <w:rPr>
                <w:webHidden/>
              </w:rPr>
              <w:instrText xml:space="preserve"> PAGEREF _Toc217463099 \h </w:instrText>
            </w:r>
            <w:r>
              <w:rPr>
                <w:webHidden/>
              </w:rPr>
            </w:r>
            <w:r>
              <w:rPr>
                <w:webHidden/>
              </w:rPr>
              <w:fldChar w:fldCharType="separate"/>
            </w:r>
            <w:r>
              <w:rPr>
                <w:webHidden/>
              </w:rPr>
              <w:t>4</w:t>
            </w:r>
            <w:r>
              <w:rPr>
                <w:webHidden/>
              </w:rPr>
              <w:fldChar w:fldCharType="end"/>
            </w:r>
          </w:hyperlink>
        </w:p>
        <w:p w14:paraId="2EF1312A" w14:textId="77777777" w:rsidR="008E511E" w:rsidRDefault="008E511E" w:rsidP="008E511E">
          <w:pPr>
            <w:pStyle w:val="TOCHeading"/>
            <w:rPr>
              <w:bCs/>
              <w:noProof/>
            </w:rPr>
          </w:pPr>
          <w:r>
            <w:rPr>
              <w:rFonts w:cstheme="minorHAnsi"/>
              <w:sz w:val="20"/>
              <w:szCs w:val="20"/>
            </w:rPr>
            <w:fldChar w:fldCharType="end"/>
          </w:r>
        </w:p>
      </w:sdtContent>
    </w:sdt>
    <w:p w14:paraId="1296A350" w14:textId="75F7E069" w:rsidR="005304FE" w:rsidRDefault="00A33C07" w:rsidP="00622B78">
      <w:pPr>
        <w:pStyle w:val="Heading1"/>
      </w:pPr>
      <w:bookmarkStart w:id="3" w:name="_Toc217463093"/>
      <w:r>
        <w:t>Statement of Intent</w:t>
      </w:r>
      <w:bookmarkEnd w:id="3"/>
    </w:p>
    <w:p w14:paraId="75352DC7" w14:textId="794E833F" w:rsidR="007055D2" w:rsidRDefault="007055D2" w:rsidP="007746AC">
      <w:pPr>
        <w:pStyle w:val="Numberedparagraphs"/>
      </w:pPr>
      <w:r>
        <w:t xml:space="preserve">The </w:t>
      </w:r>
      <w:r w:rsidR="56D3DE78">
        <w:t xml:space="preserve">Office of the Director of Public </w:t>
      </w:r>
      <w:r w:rsidR="56D3DE78" w:rsidRPr="007746AC">
        <w:t>Prosecutions</w:t>
      </w:r>
      <w:r w:rsidR="56D3DE78">
        <w:t xml:space="preserve"> (</w:t>
      </w:r>
      <w:proofErr w:type="spellStart"/>
      <w:r w:rsidR="56D3DE78">
        <w:t>Cth</w:t>
      </w:r>
      <w:proofErr w:type="spellEnd"/>
      <w:r w:rsidR="56D3DE78">
        <w:t>) (</w:t>
      </w:r>
      <w:r w:rsidR="56D3DE78" w:rsidRPr="170F35E6">
        <w:rPr>
          <w:b/>
          <w:bCs/>
        </w:rPr>
        <w:t>CDPP</w:t>
      </w:r>
      <w:r w:rsidR="56D3DE78">
        <w:t>)</w:t>
      </w:r>
      <w:r>
        <w:t xml:space="preserve"> treat</w:t>
      </w:r>
      <w:r w:rsidR="0024703B">
        <w:t>s</w:t>
      </w:r>
      <w:r>
        <w:t xml:space="preserve"> victims with dignity, courtesy, compassion, cultural sensitivity and respect, and </w:t>
      </w:r>
      <w:r w:rsidR="0024703B">
        <w:t xml:space="preserve">has </w:t>
      </w:r>
      <w:r>
        <w:t xml:space="preserve">regard for their entitlements under this </w:t>
      </w:r>
      <w:r w:rsidRPr="170F35E6">
        <w:rPr>
          <w:i/>
          <w:iCs/>
        </w:rPr>
        <w:t>Victims of Crime Policy</w:t>
      </w:r>
      <w:r>
        <w:t xml:space="preserve"> (</w:t>
      </w:r>
      <w:r w:rsidR="007628BB">
        <w:rPr>
          <w:b/>
          <w:bCs/>
        </w:rPr>
        <w:t>Policy</w:t>
      </w:r>
      <w:r>
        <w:t xml:space="preserve">). </w:t>
      </w:r>
    </w:p>
    <w:p w14:paraId="25697138" w14:textId="335FAC56" w:rsidR="00A33C07" w:rsidRDefault="00A33C07" w:rsidP="0093217F">
      <w:pPr>
        <w:pStyle w:val="Heading1"/>
      </w:pPr>
      <w:bookmarkStart w:id="4" w:name="_Toc217463094"/>
      <w:r>
        <w:t>Introduction</w:t>
      </w:r>
      <w:bookmarkEnd w:id="4"/>
    </w:p>
    <w:p w14:paraId="08E92AD5" w14:textId="7F93105D" w:rsidR="001C50BA" w:rsidRDefault="00972056" w:rsidP="007746AC">
      <w:pPr>
        <w:pStyle w:val="Numberedparagraphs"/>
      </w:pPr>
      <w:bookmarkStart w:id="5" w:name="_Hlk136875871"/>
      <w:r>
        <w:t xml:space="preserve">The </w:t>
      </w:r>
      <w:r w:rsidR="284EE928">
        <w:t xml:space="preserve">CDPP </w:t>
      </w:r>
      <w:r w:rsidR="005304FE">
        <w:t xml:space="preserve">is an independent agency created by the Parliament of the Commonwealth of Australia to prosecute offences against Commonwealth law. The CDPP does not act </w:t>
      </w:r>
      <w:r w:rsidR="0031156A">
        <w:t xml:space="preserve">directly for or </w:t>
      </w:r>
      <w:r w:rsidR="005304FE">
        <w:t xml:space="preserve">on behalf of a victim </w:t>
      </w:r>
      <w:r w:rsidR="00302036">
        <w:t xml:space="preserve">of crime in the way that private </w:t>
      </w:r>
      <w:r w:rsidR="005304FE">
        <w:t xml:space="preserve">solicitors act for their clients. </w:t>
      </w:r>
      <w:r w:rsidR="0031156A">
        <w:t>I</w:t>
      </w:r>
      <w:r w:rsidR="005304FE">
        <w:t>n carrying out its functions, the CDPP acts on behalf of the whole community.</w:t>
      </w:r>
      <w:r w:rsidR="0041521C">
        <w:t xml:space="preserve"> However, t</w:t>
      </w:r>
      <w:r w:rsidR="001C50BA">
        <w:t xml:space="preserve">he CDPP recognises that victims play an important role in the prosecution process. </w:t>
      </w:r>
    </w:p>
    <w:p w14:paraId="067E56DB" w14:textId="540E0EC2" w:rsidR="0048286B" w:rsidRDefault="00572FA6" w:rsidP="00B05ABD">
      <w:pPr>
        <w:pStyle w:val="Numberedparagraphs"/>
      </w:pPr>
      <w:r>
        <w:t>Th</w:t>
      </w:r>
      <w:r w:rsidR="00096D61">
        <w:t xml:space="preserve">is </w:t>
      </w:r>
      <w:r w:rsidR="007628BB">
        <w:t>Policy</w:t>
      </w:r>
      <w:r>
        <w:t xml:space="preserve"> </w:t>
      </w:r>
      <w:r w:rsidR="00400F5E">
        <w:t>i</w:t>
      </w:r>
      <w:r>
        <w:t>dentifies the information</w:t>
      </w:r>
      <w:r w:rsidR="0058694F">
        <w:t xml:space="preserve"> to be provided to, and </w:t>
      </w:r>
      <w:r w:rsidR="00406D18">
        <w:t xml:space="preserve">the </w:t>
      </w:r>
      <w:r w:rsidR="0058694F">
        <w:t xml:space="preserve">consultation that must take place with, </w:t>
      </w:r>
      <w:r w:rsidR="00D725D2">
        <w:t>victims</w:t>
      </w:r>
      <w:r w:rsidR="00D062BE">
        <w:t xml:space="preserve"> during the prosecution process</w:t>
      </w:r>
      <w:r w:rsidR="00D725D2">
        <w:t xml:space="preserve">. </w:t>
      </w:r>
    </w:p>
    <w:p w14:paraId="1F3CB709" w14:textId="69550A50" w:rsidR="00A41634" w:rsidRPr="00A41634" w:rsidRDefault="00D725D2" w:rsidP="00A41634">
      <w:pPr>
        <w:pStyle w:val="Numberedparagraphs"/>
      </w:pPr>
      <w:r>
        <w:t>Th</w:t>
      </w:r>
      <w:r w:rsidR="007A18AE">
        <w:t xml:space="preserve">is </w:t>
      </w:r>
      <w:r w:rsidR="007628BB">
        <w:t>Policy</w:t>
      </w:r>
      <w:r>
        <w:t xml:space="preserve"> </w:t>
      </w:r>
      <w:r w:rsidRPr="002A39A8">
        <w:t>applies</w:t>
      </w:r>
      <w:r>
        <w:t xml:space="preserve"> </w:t>
      </w:r>
      <w:r w:rsidR="10DD06DF">
        <w:t>to the</w:t>
      </w:r>
      <w:r w:rsidR="008670CB">
        <w:t xml:space="preserve"> CDPP and </w:t>
      </w:r>
      <w:r w:rsidR="0053167B">
        <w:t xml:space="preserve">all </w:t>
      </w:r>
      <w:r w:rsidR="008670CB">
        <w:t>external counsel that are briefed</w:t>
      </w:r>
      <w:r w:rsidR="00371D51">
        <w:t xml:space="preserve"> by the CDPP</w:t>
      </w:r>
      <w:r w:rsidR="004640A0">
        <w:t>.</w:t>
      </w:r>
    </w:p>
    <w:p w14:paraId="442EAD36" w14:textId="5F66A4E4" w:rsidR="005304FE" w:rsidRDefault="005B5270" w:rsidP="00622B78">
      <w:pPr>
        <w:pStyle w:val="Heading1"/>
      </w:pPr>
      <w:bookmarkStart w:id="6" w:name="_Toc217463095"/>
      <w:r>
        <w:t xml:space="preserve">Definition of </w:t>
      </w:r>
      <w:r w:rsidR="005304FE">
        <w:t>Victims of Crime</w:t>
      </w:r>
      <w:bookmarkEnd w:id="6"/>
    </w:p>
    <w:p w14:paraId="4508C30C" w14:textId="37F4A5CD" w:rsidR="00502C46" w:rsidRDefault="00502C46" w:rsidP="00426875">
      <w:pPr>
        <w:pStyle w:val="Numberedparagraphs"/>
      </w:pPr>
      <w:r>
        <w:t>This policy applies to</w:t>
      </w:r>
      <w:r w:rsidR="00426875">
        <w:t xml:space="preserve"> </w:t>
      </w:r>
      <w:r>
        <w:t xml:space="preserve">all identified individuals who have suffered harm </w:t>
      </w:r>
      <w:proofErr w:type="gramStart"/>
      <w:r>
        <w:t>as a result of</w:t>
      </w:r>
      <w:proofErr w:type="gramEnd"/>
      <w:r>
        <w:t xml:space="preserve"> an offence or offences committed, or alleged to have been committed</w:t>
      </w:r>
      <w:r w:rsidR="00A56639">
        <w:t>,</w:t>
      </w:r>
      <w:r>
        <w:t xml:space="preserve"> that are prosecuted by the CDPP.</w:t>
      </w:r>
    </w:p>
    <w:p w14:paraId="7C2F8A4F" w14:textId="4A744C9F" w:rsidR="00502C46" w:rsidRDefault="00502C46" w:rsidP="00A120B7">
      <w:pPr>
        <w:pStyle w:val="Numberedparagraphs"/>
        <w:keepNext/>
      </w:pPr>
      <w:r>
        <w:t>This policy also applies to:</w:t>
      </w:r>
    </w:p>
    <w:p w14:paraId="46D9E891" w14:textId="77B12B12" w:rsidR="00502C46" w:rsidRDefault="00502C46" w:rsidP="002315C7">
      <w:pPr>
        <w:pStyle w:val="Sub-para111213"/>
      </w:pPr>
      <w:r>
        <w:t>any parent or primary caregiver of a victim who is under 18 years of age</w:t>
      </w:r>
      <w:r w:rsidR="004C5A9D">
        <w:t xml:space="preserve"> or</w:t>
      </w:r>
      <w:r w:rsidR="00FD3B0E">
        <w:t xml:space="preserve"> was under 18 years of age at the time of the offence</w:t>
      </w:r>
      <w:r>
        <w:t xml:space="preserve">; and  </w:t>
      </w:r>
    </w:p>
    <w:p w14:paraId="50A60ED0" w14:textId="6187A897" w:rsidR="008A58DC" w:rsidRDefault="00502C46" w:rsidP="002315C7">
      <w:pPr>
        <w:pStyle w:val="Sub-para111213"/>
      </w:pPr>
      <w:r>
        <w:t xml:space="preserve">immediate family members of a victim who has died </w:t>
      </w:r>
      <w:proofErr w:type="gramStart"/>
      <w:r>
        <w:t>as a result of</w:t>
      </w:r>
      <w:proofErr w:type="gramEnd"/>
      <w:r>
        <w:t xml:space="preserve"> an alleged Commonwealth offence. </w:t>
      </w:r>
    </w:p>
    <w:p w14:paraId="009C26BF" w14:textId="204DBB8F" w:rsidR="00947FBC" w:rsidRDefault="000F00A1" w:rsidP="00671EC7">
      <w:pPr>
        <w:pStyle w:val="Numberedparagraphs"/>
      </w:pPr>
      <w:r>
        <w:t xml:space="preserve">In this definition, </w:t>
      </w:r>
      <w:r w:rsidR="00175727">
        <w:t>“</w:t>
      </w:r>
      <w:r>
        <w:t>h</w:t>
      </w:r>
      <w:r w:rsidR="00947FBC">
        <w:t>arm</w:t>
      </w:r>
      <w:r w:rsidR="00175727">
        <w:t>”</w:t>
      </w:r>
      <w:r w:rsidR="00947FBC">
        <w:t xml:space="preserve"> includes physical, psychological and emotional suffering, </w:t>
      </w:r>
      <w:r w:rsidR="00250FF4">
        <w:t xml:space="preserve">pregnancy, </w:t>
      </w:r>
      <w:r w:rsidR="00947FBC">
        <w:t>economic and other loss and damage.</w:t>
      </w:r>
    </w:p>
    <w:p w14:paraId="0F50DE3A" w14:textId="74FC8518" w:rsidR="00F276D5" w:rsidRDefault="00F276D5" w:rsidP="009A40B2">
      <w:pPr>
        <w:pStyle w:val="Heading1"/>
      </w:pPr>
      <w:bookmarkStart w:id="7" w:name="_Toc217463096"/>
      <w:bookmarkEnd w:id="5"/>
      <w:r>
        <w:lastRenderedPageBreak/>
        <w:t xml:space="preserve">Guiding </w:t>
      </w:r>
      <w:r w:rsidR="006F641B">
        <w:t>P</w:t>
      </w:r>
      <w:r>
        <w:t>rinciples</w:t>
      </w:r>
      <w:bookmarkEnd w:id="7"/>
    </w:p>
    <w:p w14:paraId="0605DD21" w14:textId="19CE3A2C" w:rsidR="004640A0" w:rsidRDefault="004640A0" w:rsidP="00810B20">
      <w:pPr>
        <w:pStyle w:val="Numberedparagraphs"/>
        <w:keepNext/>
      </w:pPr>
      <w:r>
        <w:t xml:space="preserve">The CDPP’s engagement with victims throughout the prosecution process </w:t>
      </w:r>
      <w:r w:rsidR="00057CF9">
        <w:t>is</w:t>
      </w:r>
      <w:r>
        <w:t xml:space="preserve"> informed by the following guiding principles:</w:t>
      </w:r>
    </w:p>
    <w:p w14:paraId="2A00DC1C" w14:textId="61E01A17" w:rsidR="004640A0" w:rsidRDefault="00E340AB" w:rsidP="004640A0">
      <w:pPr>
        <w:pStyle w:val="Sub-para111213"/>
      </w:pPr>
      <w:r>
        <w:t>T</w:t>
      </w:r>
      <w:r w:rsidR="004640A0">
        <w:t xml:space="preserve">he CDPP </w:t>
      </w:r>
      <w:r w:rsidR="003C3682">
        <w:t>aims to</w:t>
      </w:r>
      <w:r w:rsidR="004640A0">
        <w:t xml:space="preserve"> ensure the most appropriate charges are identified and laid as early as possible to minimise the risk of distress to victims caused by the discontinuation of charges or replacement of charges </w:t>
      </w:r>
      <w:r>
        <w:t>with</w:t>
      </w:r>
      <w:r w:rsidR="004640A0">
        <w:t xml:space="preserve"> </w:t>
      </w:r>
      <w:r w:rsidR="00812915">
        <w:t>alternative</w:t>
      </w:r>
      <w:r w:rsidR="004640A0">
        <w:t xml:space="preserve"> offence</w:t>
      </w:r>
      <w:r>
        <w:t>s.</w:t>
      </w:r>
    </w:p>
    <w:p w14:paraId="04CB735A" w14:textId="41D07C2F" w:rsidR="005B5270" w:rsidRDefault="00E340AB" w:rsidP="004640A0">
      <w:pPr>
        <w:pStyle w:val="Sub-para111213"/>
      </w:pPr>
      <w:r>
        <w:t>A</w:t>
      </w:r>
      <w:r w:rsidR="004640A0">
        <w:t xml:space="preserve">ll reasonable steps </w:t>
      </w:r>
      <w:r w:rsidR="00812915">
        <w:t xml:space="preserve">will </w:t>
      </w:r>
      <w:r w:rsidR="004640A0">
        <w:t xml:space="preserve">be taken to have continuity of CDPP Case Officers and WAS Officers in </w:t>
      </w:r>
      <w:r w:rsidR="00657769">
        <w:t xml:space="preserve">relevant </w:t>
      </w:r>
      <w:r w:rsidR="004640A0">
        <w:t>cases, particularly in cases involving vulnerable victims such as children</w:t>
      </w:r>
      <w:r>
        <w:t>.</w:t>
      </w:r>
    </w:p>
    <w:p w14:paraId="436F1556" w14:textId="3750DD3E" w:rsidR="00F276D5" w:rsidRDefault="005B5270" w:rsidP="004640A0">
      <w:pPr>
        <w:pStyle w:val="Sub-para111213"/>
      </w:pPr>
      <w:r>
        <w:t>A</w:t>
      </w:r>
      <w:r w:rsidR="004640A0">
        <w:t xml:space="preserve"> victim’s privacy and </w:t>
      </w:r>
      <w:r w:rsidR="00A97F3A">
        <w:t xml:space="preserve">their </w:t>
      </w:r>
      <w:r w:rsidR="004640A0">
        <w:t>personal information will be protected by the CDPP as required by law and as far as possible.</w:t>
      </w:r>
    </w:p>
    <w:p w14:paraId="5C9D46E8" w14:textId="7F123A13" w:rsidR="005B5270" w:rsidRPr="00F276D5" w:rsidRDefault="005B5270" w:rsidP="00B05ABD">
      <w:pPr>
        <w:pStyle w:val="Sub-para111213"/>
      </w:pPr>
      <w:r>
        <w:t xml:space="preserve">Where victims are required to give evidence, the CDPP </w:t>
      </w:r>
      <w:r w:rsidR="00B44DFB">
        <w:t xml:space="preserve">will keep the victim updated as to any relevant dates and will </w:t>
      </w:r>
      <w:r w:rsidR="00C762DD">
        <w:t xml:space="preserve">aim to </w:t>
      </w:r>
      <w:r>
        <w:t>minimise any inconvenience to the victim as far as possible.</w:t>
      </w:r>
    </w:p>
    <w:p w14:paraId="0242249F" w14:textId="168AE534" w:rsidR="005304FE" w:rsidRDefault="00A54F1E" w:rsidP="009A40B2">
      <w:pPr>
        <w:pStyle w:val="Heading1"/>
      </w:pPr>
      <w:bookmarkStart w:id="8" w:name="_Toc217463097"/>
      <w:r>
        <w:t xml:space="preserve">Information </w:t>
      </w:r>
      <w:r w:rsidR="006F641B">
        <w:t>for</w:t>
      </w:r>
      <w:r w:rsidR="005304FE">
        <w:t xml:space="preserve"> Victims</w:t>
      </w:r>
      <w:bookmarkEnd w:id="8"/>
    </w:p>
    <w:p w14:paraId="22C52AB7" w14:textId="17830084" w:rsidR="007D0D08" w:rsidRDefault="00E13AA9" w:rsidP="00011B1F">
      <w:pPr>
        <w:pStyle w:val="Numberedparagraphs"/>
      </w:pPr>
      <w:r>
        <w:t xml:space="preserve">The CDPP </w:t>
      </w:r>
      <w:r w:rsidR="00B44DFB">
        <w:t>will</w:t>
      </w:r>
      <w:r>
        <w:t xml:space="preserve"> provide a</w:t>
      </w:r>
      <w:r w:rsidR="00D86C96">
        <w:t>ll v</w:t>
      </w:r>
      <w:r w:rsidR="00947FBC">
        <w:t>ictims</w:t>
      </w:r>
      <w:r w:rsidR="00F349E7">
        <w:t xml:space="preserve"> with</w:t>
      </w:r>
      <w:r w:rsidR="00947FBC" w:rsidDel="00F349E7">
        <w:t xml:space="preserve"> </w:t>
      </w:r>
      <w:r w:rsidR="005E6E3A">
        <w:t>a copy of this</w:t>
      </w:r>
      <w:r w:rsidR="00A666AF">
        <w:t xml:space="preserve"> </w:t>
      </w:r>
      <w:r w:rsidR="007628BB">
        <w:t>Policy</w:t>
      </w:r>
      <w:r w:rsidR="00A666AF">
        <w:t xml:space="preserve"> and</w:t>
      </w:r>
      <w:r w:rsidR="00947FBC">
        <w:t xml:space="preserve"> </w:t>
      </w:r>
      <w:r w:rsidR="008F4958">
        <w:t>inform</w:t>
      </w:r>
      <w:r w:rsidR="00F349E7">
        <w:t xml:space="preserve"> them</w:t>
      </w:r>
      <w:r w:rsidR="008F4958">
        <w:t xml:space="preserve"> </w:t>
      </w:r>
      <w:r w:rsidR="0000315B">
        <w:t xml:space="preserve">about </w:t>
      </w:r>
      <w:r w:rsidR="002A6C6E">
        <w:t xml:space="preserve">the </w:t>
      </w:r>
      <w:r w:rsidR="00127AE4">
        <w:t>court</w:t>
      </w:r>
      <w:r w:rsidR="002A6C6E">
        <w:t xml:space="preserve"> process </w:t>
      </w:r>
      <w:r w:rsidR="004C58AB">
        <w:t>(</w:t>
      </w:r>
      <w:r w:rsidR="002A6C6E">
        <w:t xml:space="preserve">that is, the various stages in a </w:t>
      </w:r>
      <w:r w:rsidR="004C7431">
        <w:t>prosecution</w:t>
      </w:r>
      <w:r w:rsidR="002A6C6E">
        <w:t xml:space="preserve"> before a court</w:t>
      </w:r>
      <w:r w:rsidR="003378B5">
        <w:t xml:space="preserve"> and</w:t>
      </w:r>
      <w:r w:rsidR="007D0D08">
        <w:t xml:space="preserve"> their</w:t>
      </w:r>
      <w:r w:rsidR="004C7431">
        <w:t xml:space="preserve"> </w:t>
      </w:r>
      <w:r w:rsidR="007D0D08">
        <w:t>role as a witness</w:t>
      </w:r>
      <w:r w:rsidR="004C58AB">
        <w:t>)</w:t>
      </w:r>
      <w:r w:rsidR="001B7206">
        <w:t xml:space="preserve"> in a timely manner</w:t>
      </w:r>
      <w:r w:rsidR="004C7431">
        <w:t>.</w:t>
      </w:r>
    </w:p>
    <w:p w14:paraId="4BB7DBBB" w14:textId="0B7278E8" w:rsidR="00947FBC" w:rsidRDefault="00F349E7" w:rsidP="00761921">
      <w:pPr>
        <w:pStyle w:val="Numberedparagraphs"/>
        <w:keepNext/>
      </w:pPr>
      <w:r>
        <w:t>The CDPP</w:t>
      </w:r>
      <w:r w:rsidR="00485B00">
        <w:t xml:space="preserve"> </w:t>
      </w:r>
      <w:r w:rsidR="00664BB5">
        <w:t>will</w:t>
      </w:r>
      <w:r w:rsidR="00485B00">
        <w:t xml:space="preserve"> promptly inform </w:t>
      </w:r>
      <w:r w:rsidR="00533D0C" w:rsidDel="00BA3B0A">
        <w:t>v</w:t>
      </w:r>
      <w:r w:rsidR="00A64FF8">
        <w:t>ictims</w:t>
      </w:r>
      <w:r w:rsidR="00947FBC">
        <w:t xml:space="preserve"> of the progress of the prosecution </w:t>
      </w:r>
      <w:r w:rsidR="00BA3B0A">
        <w:t xml:space="preserve">(unless </w:t>
      </w:r>
      <w:r w:rsidR="00A56106">
        <w:t xml:space="preserve">they have indicated they do not wish to be </w:t>
      </w:r>
      <w:r w:rsidR="00A7644B">
        <w:t>updated</w:t>
      </w:r>
      <w:r w:rsidR="00A56106">
        <w:t>)</w:t>
      </w:r>
      <w:r w:rsidR="00947FBC">
        <w:t xml:space="preserve"> </w:t>
      </w:r>
      <w:r w:rsidR="00E4166D">
        <w:t xml:space="preserve">including by </w:t>
      </w:r>
      <w:r w:rsidR="003D5400">
        <w:t>provid</w:t>
      </w:r>
      <w:r w:rsidR="00E4166D">
        <w:t>ing</w:t>
      </w:r>
      <w:r w:rsidR="003D5400">
        <w:t xml:space="preserve"> </w:t>
      </w:r>
      <w:r w:rsidR="00E4166D">
        <w:t xml:space="preserve">regular and timely </w:t>
      </w:r>
      <w:r w:rsidR="003D5400">
        <w:t xml:space="preserve">updates in relation to the </w:t>
      </w:r>
      <w:r w:rsidR="00CE3D82">
        <w:t>following</w:t>
      </w:r>
      <w:r w:rsidR="005A09C0">
        <w:t xml:space="preserve"> matters</w:t>
      </w:r>
      <w:r w:rsidR="00947FBC">
        <w:t>:</w:t>
      </w:r>
    </w:p>
    <w:p w14:paraId="67756DDF" w14:textId="13D6B4BB" w:rsidR="00947FBC" w:rsidRDefault="00947FBC" w:rsidP="00DF4685">
      <w:pPr>
        <w:pStyle w:val="Sub-para111213"/>
      </w:pPr>
      <w:r>
        <w:t>a decision to commence a prosecution (and the charges laid</w:t>
      </w:r>
      <w:proofErr w:type="gramStart"/>
      <w:r>
        <w:t>)</w:t>
      </w:r>
      <w:r w:rsidR="00A54F1E">
        <w:t>;</w:t>
      </w:r>
      <w:proofErr w:type="gramEnd"/>
    </w:p>
    <w:p w14:paraId="1F04F528" w14:textId="66C6B776" w:rsidR="00947FBC" w:rsidRDefault="00947FBC">
      <w:pPr>
        <w:pStyle w:val="Sub-para111213"/>
      </w:pPr>
      <w:r>
        <w:t xml:space="preserve">a decision not to commence a </w:t>
      </w:r>
      <w:proofErr w:type="gramStart"/>
      <w:r>
        <w:t>prosecution</w:t>
      </w:r>
      <w:r w:rsidR="00A54F1E">
        <w:t>;</w:t>
      </w:r>
      <w:proofErr w:type="gramEnd"/>
    </w:p>
    <w:p w14:paraId="56CC93D6" w14:textId="19D3F45B" w:rsidR="009F13AD" w:rsidRDefault="009F13AD" w:rsidP="00A369F2">
      <w:pPr>
        <w:pStyle w:val="Sub-para111213"/>
      </w:pPr>
      <w:r>
        <w:t>a decision to take over a private prosecution</w:t>
      </w:r>
      <w:r w:rsidR="003125F5">
        <w:t xml:space="preserve">, being a prosecution commenced by a member of the </w:t>
      </w:r>
      <w:proofErr w:type="gramStart"/>
      <w:r w:rsidR="003125F5">
        <w:t>public</w:t>
      </w:r>
      <w:r>
        <w:t>;</w:t>
      </w:r>
      <w:proofErr w:type="gramEnd"/>
    </w:p>
    <w:p w14:paraId="1C3DBDA6" w14:textId="2B5DEEC6" w:rsidR="00947FBC" w:rsidRDefault="00947FBC" w:rsidP="00DF4685">
      <w:pPr>
        <w:pStyle w:val="Sub-para111213"/>
      </w:pPr>
      <w:r>
        <w:t xml:space="preserve">the date and place of hearing of any charges </w:t>
      </w:r>
      <w:proofErr w:type="gramStart"/>
      <w:r>
        <w:t>laid</w:t>
      </w:r>
      <w:r w:rsidDel="00BA1579">
        <w:t>;</w:t>
      </w:r>
      <w:proofErr w:type="gramEnd"/>
    </w:p>
    <w:p w14:paraId="07A1530A" w14:textId="2024C987" w:rsidR="00947FBC" w:rsidRDefault="00947FBC" w:rsidP="00DF4685">
      <w:pPr>
        <w:pStyle w:val="Sub-para111213"/>
      </w:pPr>
      <w:r>
        <w:t xml:space="preserve">the outcome of any bail </w:t>
      </w:r>
      <w:proofErr w:type="gramStart"/>
      <w:r>
        <w:t>proceedings</w:t>
      </w:r>
      <w:r w:rsidR="00A54F1E">
        <w:t>;</w:t>
      </w:r>
      <w:proofErr w:type="gramEnd"/>
    </w:p>
    <w:p w14:paraId="52FB4FEB" w14:textId="53CD6C9A" w:rsidR="00947FBC" w:rsidRDefault="00947FBC" w:rsidP="003125F5">
      <w:pPr>
        <w:pStyle w:val="Sub-para111213"/>
      </w:pPr>
      <w:r>
        <w:t>plea negotiations</w:t>
      </w:r>
      <w:r w:rsidR="00A54F1E">
        <w:t>; and</w:t>
      </w:r>
    </w:p>
    <w:p w14:paraId="4A684F38" w14:textId="1DAA9796" w:rsidR="00507ACE" w:rsidRDefault="00947FBC" w:rsidP="00B05ABD">
      <w:pPr>
        <w:pStyle w:val="Sub-para111213"/>
      </w:pPr>
      <w:r>
        <w:t>the outcome of proceedings, including appeal proceedings.</w:t>
      </w:r>
      <w:r w:rsidR="005B5270" w:rsidDel="005B5270">
        <w:t xml:space="preserve"> </w:t>
      </w:r>
    </w:p>
    <w:p w14:paraId="3F9EEBA3" w14:textId="7B049444" w:rsidR="00A666AF" w:rsidRDefault="00454421" w:rsidP="00761921">
      <w:pPr>
        <w:pStyle w:val="Numberedparagraphs"/>
        <w:keepNext/>
      </w:pPr>
      <w:r>
        <w:t xml:space="preserve">Following any guilty plea </w:t>
      </w:r>
      <w:r w:rsidR="008E6E5C">
        <w:t xml:space="preserve">entered by an accused or guilty verdict </w:t>
      </w:r>
      <w:r w:rsidR="006314AD">
        <w:t xml:space="preserve">reached </w:t>
      </w:r>
      <w:r w:rsidR="008E6E5C">
        <w:t xml:space="preserve">by a court or jury, </w:t>
      </w:r>
      <w:r w:rsidR="00544537">
        <w:t xml:space="preserve">the CDPP </w:t>
      </w:r>
      <w:r w:rsidR="00802016">
        <w:t xml:space="preserve">will </w:t>
      </w:r>
      <w:r w:rsidR="002E199E">
        <w:t>inform</w:t>
      </w:r>
      <w:r w:rsidR="00544537">
        <w:t xml:space="preserve"> victims</w:t>
      </w:r>
      <w:r w:rsidR="008E6E5C">
        <w:t xml:space="preserve"> of their</w:t>
      </w:r>
      <w:r w:rsidR="003F72F8">
        <w:t xml:space="preserve"> ability to</w:t>
      </w:r>
      <w:r w:rsidR="00C7263E">
        <w:t xml:space="preserve"> engage with the sentencing process, </w:t>
      </w:r>
      <w:r w:rsidR="00FC1897">
        <w:t>including by</w:t>
      </w:r>
      <w:r w:rsidR="008E6E5C">
        <w:t>:</w:t>
      </w:r>
    </w:p>
    <w:p w14:paraId="1BC0F4F5" w14:textId="1934B42D" w:rsidR="00454421" w:rsidRDefault="00454421" w:rsidP="00454421">
      <w:pPr>
        <w:pStyle w:val="Sub-para111213"/>
      </w:pPr>
      <w:r>
        <w:t>provid</w:t>
      </w:r>
      <w:r w:rsidR="00FC1897">
        <w:t>ing</w:t>
      </w:r>
      <w:r>
        <w:t xml:space="preserve"> a Victim Impact Statement; and</w:t>
      </w:r>
    </w:p>
    <w:p w14:paraId="54822C9A" w14:textId="55E87310" w:rsidR="00454421" w:rsidRDefault="00454421" w:rsidP="00454421">
      <w:pPr>
        <w:pStyle w:val="Sub-para111213"/>
      </w:pPr>
      <w:r>
        <w:t>seek</w:t>
      </w:r>
      <w:r w:rsidR="00FC1897">
        <w:t>ing</w:t>
      </w:r>
      <w:r>
        <w:t xml:space="preserve"> a reparation order.</w:t>
      </w:r>
    </w:p>
    <w:p w14:paraId="6B375D9F" w14:textId="4E7E5A40" w:rsidR="00547709" w:rsidRDefault="00547709" w:rsidP="00547709">
      <w:pPr>
        <w:pStyle w:val="Numberedparagraphs"/>
      </w:pPr>
      <w:r>
        <w:t xml:space="preserve">In prosecutions which involve </w:t>
      </w:r>
      <w:proofErr w:type="gramStart"/>
      <w:r>
        <w:t>a large number of</w:t>
      </w:r>
      <w:proofErr w:type="gramEnd"/>
      <w:r>
        <w:t xml:space="preserve"> victims </w:t>
      </w:r>
      <w:r w:rsidR="00DE3B06">
        <w:t>(</w:t>
      </w:r>
      <w:r>
        <w:t>for example</w:t>
      </w:r>
      <w:r w:rsidR="00DE3B06">
        <w:t>,</w:t>
      </w:r>
      <w:r>
        <w:t xml:space="preserve"> victims who have suffered financial loss as a result of a large-scale fraud</w:t>
      </w:r>
      <w:r w:rsidR="00DE3B06">
        <w:t>)</w:t>
      </w:r>
      <w:r>
        <w:t xml:space="preserve"> it may not be appropriate or practical </w:t>
      </w:r>
      <w:r w:rsidR="00AC3EE6">
        <w:t xml:space="preserve">for the CDPP </w:t>
      </w:r>
      <w:r>
        <w:t xml:space="preserve">to </w:t>
      </w:r>
      <w:r w:rsidR="00701196">
        <w:t xml:space="preserve">directly </w:t>
      </w:r>
      <w:r>
        <w:t xml:space="preserve">engage with </w:t>
      </w:r>
      <w:r w:rsidR="006B6AFD">
        <w:t>each</w:t>
      </w:r>
      <w:r>
        <w:t xml:space="preserve"> individual victim. In th</w:t>
      </w:r>
      <w:r w:rsidR="006B6AFD">
        <w:t>o</w:t>
      </w:r>
      <w:r>
        <w:t xml:space="preserve">se circumstances the CDPP may communicate information </w:t>
      </w:r>
      <w:r w:rsidR="00BB50A9">
        <w:t>to</w:t>
      </w:r>
      <w:r w:rsidR="00765625">
        <w:t>,</w:t>
      </w:r>
      <w:r w:rsidR="00BB50A9">
        <w:t xml:space="preserve"> </w:t>
      </w:r>
      <w:r>
        <w:t xml:space="preserve">and </w:t>
      </w:r>
      <w:r w:rsidR="00BB50A9">
        <w:t>consult with</w:t>
      </w:r>
      <w:r w:rsidR="00765625">
        <w:t>,</w:t>
      </w:r>
      <w:r>
        <w:t xml:space="preserve"> victims through </w:t>
      </w:r>
      <w:r w:rsidR="00A369F2">
        <w:t>alternate</w:t>
      </w:r>
      <w:r>
        <w:t xml:space="preserve"> means, such as the CDPP’s website or </w:t>
      </w:r>
      <w:r w:rsidR="00CB6CC0">
        <w:t xml:space="preserve">with the assistance of </w:t>
      </w:r>
      <w:r>
        <w:t>the relevant investigative agency.</w:t>
      </w:r>
    </w:p>
    <w:p w14:paraId="61F407A8" w14:textId="1501C8CD" w:rsidR="00A54F1E" w:rsidRDefault="00A54F1E" w:rsidP="00DF4685">
      <w:pPr>
        <w:pStyle w:val="Heading1"/>
      </w:pPr>
      <w:bookmarkStart w:id="9" w:name="_Toc217463098"/>
      <w:r w:rsidRPr="00A54F1E">
        <w:lastRenderedPageBreak/>
        <w:t>Consultation</w:t>
      </w:r>
      <w:r>
        <w:t xml:space="preserve"> with Victims</w:t>
      </w:r>
      <w:bookmarkEnd w:id="9"/>
    </w:p>
    <w:p w14:paraId="6CD7B95F" w14:textId="5D210ED5" w:rsidR="00947FBC" w:rsidRDefault="00400379" w:rsidP="00761921">
      <w:pPr>
        <w:pStyle w:val="Numberedparagraphs"/>
        <w:keepNext/>
      </w:pPr>
      <w:r>
        <w:t>In accordance with t</w:t>
      </w:r>
      <w:r w:rsidR="00947FBC">
        <w:t xml:space="preserve">he </w:t>
      </w:r>
      <w:r w:rsidR="00947FBC" w:rsidRPr="00DF4685">
        <w:rPr>
          <w:i/>
        </w:rPr>
        <w:t>Prosecution Policy of the Commonwealth</w:t>
      </w:r>
      <w:r w:rsidR="00947FBC">
        <w:t xml:space="preserve"> </w:t>
      </w:r>
      <w:r>
        <w:t xml:space="preserve">and this </w:t>
      </w:r>
      <w:r w:rsidR="007628BB">
        <w:t>Policy</w:t>
      </w:r>
      <w:r>
        <w:t xml:space="preserve">, </w:t>
      </w:r>
      <w:r w:rsidR="00573F6E">
        <w:t xml:space="preserve">where it is appropriate </w:t>
      </w:r>
      <w:r w:rsidR="00947FBC">
        <w:t xml:space="preserve">the </w:t>
      </w:r>
      <w:r w:rsidR="002A17EF">
        <w:t xml:space="preserve">CDPP </w:t>
      </w:r>
      <w:r>
        <w:t xml:space="preserve">is required </w:t>
      </w:r>
      <w:r w:rsidR="002A17EF">
        <w:t xml:space="preserve">to </w:t>
      </w:r>
      <w:r w:rsidR="003C3885">
        <w:t xml:space="preserve">consult and </w:t>
      </w:r>
      <w:r w:rsidR="00DD48A1">
        <w:t xml:space="preserve">consider the </w:t>
      </w:r>
      <w:r w:rsidR="00C645B0">
        <w:t xml:space="preserve">views of any </w:t>
      </w:r>
      <w:r w:rsidR="00947FBC">
        <w:t>victim</w:t>
      </w:r>
      <w:r w:rsidR="00C645B0">
        <w:t>s</w:t>
      </w:r>
      <w:r w:rsidR="00947FBC">
        <w:t xml:space="preserve"> where those views are available</w:t>
      </w:r>
      <w:r w:rsidR="00333C0C">
        <w:t>. The CDPP will</w:t>
      </w:r>
      <w:r w:rsidR="00947FBC">
        <w:t xml:space="preserve"> take</w:t>
      </w:r>
      <w:r w:rsidR="000D51AC">
        <w:t xml:space="preserve"> </w:t>
      </w:r>
      <w:r w:rsidR="00573F6E">
        <w:t>those views</w:t>
      </w:r>
      <w:r w:rsidR="00947FBC">
        <w:t xml:space="preserve"> into account when deciding whether it is in the public interest to:</w:t>
      </w:r>
    </w:p>
    <w:p w14:paraId="2AEF65A7" w14:textId="44A7209C" w:rsidR="00947FBC" w:rsidRDefault="00947FBC">
      <w:pPr>
        <w:pStyle w:val="Sub-para111213"/>
      </w:pPr>
      <w:r>
        <w:t xml:space="preserve">commence a </w:t>
      </w:r>
      <w:proofErr w:type="gramStart"/>
      <w:r>
        <w:t>prosecution</w:t>
      </w:r>
      <w:r w:rsidR="00B20FF2">
        <w:t>;</w:t>
      </w:r>
      <w:proofErr w:type="gramEnd"/>
    </w:p>
    <w:p w14:paraId="4FB555F2" w14:textId="09B293F8" w:rsidR="008D5D5C" w:rsidRDefault="008D5D5C" w:rsidP="00DF4685">
      <w:pPr>
        <w:pStyle w:val="Sub-para111213"/>
      </w:pPr>
      <w:r>
        <w:t xml:space="preserve">take over a private </w:t>
      </w:r>
      <w:proofErr w:type="gramStart"/>
      <w:r>
        <w:t>prosecution;</w:t>
      </w:r>
      <w:proofErr w:type="gramEnd"/>
    </w:p>
    <w:p w14:paraId="3D1B8020" w14:textId="0116ECC4" w:rsidR="00947FBC" w:rsidRDefault="00947FBC" w:rsidP="00DF4685">
      <w:pPr>
        <w:pStyle w:val="Sub-para111213"/>
      </w:pPr>
      <w:r>
        <w:t xml:space="preserve">discontinue a </w:t>
      </w:r>
      <w:proofErr w:type="gramStart"/>
      <w:r>
        <w:t>prosecution</w:t>
      </w:r>
      <w:r w:rsidR="00B20FF2">
        <w:t>;</w:t>
      </w:r>
      <w:proofErr w:type="gramEnd"/>
    </w:p>
    <w:p w14:paraId="78F8336C" w14:textId="29BA63F9" w:rsidR="00053DDE" w:rsidRDefault="00EB6C37" w:rsidP="00DF4685">
      <w:pPr>
        <w:pStyle w:val="Sub-para111213"/>
      </w:pPr>
      <w:r>
        <w:t>accept</w:t>
      </w:r>
      <w:r w:rsidR="00D32313">
        <w:t xml:space="preserve"> a </w:t>
      </w:r>
      <w:r w:rsidR="00F12829">
        <w:t xml:space="preserve">guilty </w:t>
      </w:r>
      <w:r w:rsidR="00D32313">
        <w:t xml:space="preserve">plea to </w:t>
      </w:r>
      <w:r w:rsidR="0060768E">
        <w:t>alternative</w:t>
      </w:r>
      <w:r>
        <w:t xml:space="preserve">, </w:t>
      </w:r>
      <w:r w:rsidR="00000F4B">
        <w:t>including</w:t>
      </w:r>
      <w:r w:rsidR="000267DB">
        <w:t xml:space="preserve"> </w:t>
      </w:r>
      <w:r w:rsidR="0060768E">
        <w:t>lesser</w:t>
      </w:r>
      <w:r w:rsidR="000267DB">
        <w:t xml:space="preserve"> </w:t>
      </w:r>
      <w:r w:rsidR="009F6FE5">
        <w:t>or different</w:t>
      </w:r>
      <w:r w:rsidR="00000F4B">
        <w:t>,</w:t>
      </w:r>
      <w:r w:rsidR="009F6FE5">
        <w:t xml:space="preserve"> </w:t>
      </w:r>
      <w:proofErr w:type="gramStart"/>
      <w:r w:rsidR="008E7E8F">
        <w:t>charges</w:t>
      </w:r>
      <w:r w:rsidR="00000F4B">
        <w:t>;</w:t>
      </w:r>
      <w:proofErr w:type="gramEnd"/>
    </w:p>
    <w:p w14:paraId="5514CF4F" w14:textId="1B259A61" w:rsidR="00947FBC" w:rsidRDefault="00947FBC" w:rsidP="00DF4685">
      <w:pPr>
        <w:pStyle w:val="Sub-para111213"/>
      </w:pPr>
      <w:r>
        <w:t>decline to proceed with a prosecution after a committal</w:t>
      </w:r>
      <w:r w:rsidR="00C10925">
        <w:t>; and</w:t>
      </w:r>
    </w:p>
    <w:p w14:paraId="4CFC5786" w14:textId="5AF8E0DA" w:rsidR="000210CF" w:rsidRDefault="00C10925" w:rsidP="00DF4685">
      <w:pPr>
        <w:pStyle w:val="Sub-para111213"/>
      </w:pPr>
      <w:r>
        <w:t>p</w:t>
      </w:r>
      <w:r w:rsidR="00AC6658">
        <w:t>roceed to a retrial following an appeal</w:t>
      </w:r>
      <w:r w:rsidR="007F0378">
        <w:t>.</w:t>
      </w:r>
    </w:p>
    <w:p w14:paraId="30D9169E" w14:textId="77777777" w:rsidR="000D4364" w:rsidRDefault="000D4364" w:rsidP="000D4364">
      <w:pPr>
        <w:pStyle w:val="Numberedparagraphs"/>
      </w:pPr>
      <w:r>
        <w:t>In relation to bail applications, where possible, the CDPP will seek the views of the victim regarding a need or perceived need for safety and security. Where appropriate, those views should be communicated to the court when the bail determination is being made.</w:t>
      </w:r>
    </w:p>
    <w:p w14:paraId="063C5432" w14:textId="77777777" w:rsidR="009F4FE6" w:rsidRDefault="006E1A06" w:rsidP="0060385A">
      <w:pPr>
        <w:pStyle w:val="Numberedparagraphs"/>
      </w:pPr>
      <w:r>
        <w:t xml:space="preserve">Where </w:t>
      </w:r>
      <w:r w:rsidR="00BE6488">
        <w:t xml:space="preserve">the views of a </w:t>
      </w:r>
      <w:r>
        <w:t>victim are sought on an issue</w:t>
      </w:r>
      <w:r w:rsidR="00E4297E">
        <w:t xml:space="preserve"> </w:t>
      </w:r>
      <w:r w:rsidR="00BE6488">
        <w:t>in accordance with</w:t>
      </w:r>
      <w:r w:rsidR="00E4297E">
        <w:t xml:space="preserve"> this </w:t>
      </w:r>
      <w:r w:rsidR="007628BB">
        <w:t>Policy</w:t>
      </w:r>
      <w:r>
        <w:t xml:space="preserve">, the </w:t>
      </w:r>
      <w:r w:rsidR="000D51AC">
        <w:t xml:space="preserve">CDPP </w:t>
      </w:r>
      <w:r w:rsidR="00922258">
        <w:t xml:space="preserve">will </w:t>
      </w:r>
      <w:r w:rsidR="00A45BD6">
        <w:t xml:space="preserve">give the </w:t>
      </w:r>
      <w:r>
        <w:t>victim</w:t>
      </w:r>
      <w:r w:rsidDel="00A45BD6">
        <w:t xml:space="preserve"> </w:t>
      </w:r>
      <w:r>
        <w:t>adequate time to formulate their views</w:t>
      </w:r>
      <w:r w:rsidR="009F4FE6">
        <w:t>.</w:t>
      </w:r>
    </w:p>
    <w:p w14:paraId="45A52F41" w14:textId="2A57745D" w:rsidR="00B20FF2" w:rsidRDefault="009F4FE6" w:rsidP="0060385A">
      <w:pPr>
        <w:pStyle w:val="Numberedparagraphs"/>
      </w:pPr>
      <w:r>
        <w:t>The CDPP</w:t>
      </w:r>
      <w:r w:rsidR="006E1A06">
        <w:t xml:space="preserve"> </w:t>
      </w:r>
      <w:r w:rsidR="00F96A0D">
        <w:t xml:space="preserve">will </w:t>
      </w:r>
      <w:r w:rsidR="3B857ABE">
        <w:t>ke</w:t>
      </w:r>
      <w:r w:rsidR="227F07DD">
        <w:t>e</w:t>
      </w:r>
      <w:r w:rsidR="3B857ABE">
        <w:t>p</w:t>
      </w:r>
      <w:r w:rsidR="006E1A06">
        <w:t xml:space="preserve"> </w:t>
      </w:r>
      <w:r w:rsidR="00A45BD6">
        <w:t xml:space="preserve">the victims </w:t>
      </w:r>
      <w:r w:rsidR="006E1A06">
        <w:t>informed of relevant decisions in a timely manner.</w:t>
      </w:r>
    </w:p>
    <w:p w14:paraId="3D9D6791" w14:textId="1BC52070" w:rsidR="00812221" w:rsidRDefault="003403F4" w:rsidP="007443DA">
      <w:pPr>
        <w:pStyle w:val="Sub-para111213"/>
      </w:pPr>
      <w:r>
        <w:t xml:space="preserve">Ordinarily, </w:t>
      </w:r>
      <w:r w:rsidR="00535D62">
        <w:t>decisions will be communicated to the victim verbally in the first instance and then confirmed in writing.</w:t>
      </w:r>
    </w:p>
    <w:p w14:paraId="0E156C39" w14:textId="00BD7730" w:rsidR="00535D62" w:rsidRDefault="00535D62" w:rsidP="007443DA">
      <w:pPr>
        <w:pStyle w:val="Sub-para111213"/>
      </w:pPr>
      <w:r>
        <w:t xml:space="preserve">A victim may request the opportunity to speak with the </w:t>
      </w:r>
      <w:r w:rsidR="00BA425B">
        <w:t>relevant prosecutor and/or seek reasons for the decision in writing.</w:t>
      </w:r>
    </w:p>
    <w:p w14:paraId="32D8D38C" w14:textId="2ED70B9F" w:rsidR="00ED494F" w:rsidRDefault="00ED494F" w:rsidP="00ED494F">
      <w:pPr>
        <w:pStyle w:val="Numberedparagraphs"/>
      </w:pPr>
      <w:r>
        <w:t>Where the CDPP is unable to adequately communicate and consult with victim</w:t>
      </w:r>
      <w:r w:rsidR="00CE5F61">
        <w:t>s</w:t>
      </w:r>
      <w:r>
        <w:t xml:space="preserve"> due to the victim’s age, lack of capacity or due to the victim being deceased, the CDPP will seek to discharge its obligations under this </w:t>
      </w:r>
      <w:r w:rsidR="007628BB">
        <w:t>Policy</w:t>
      </w:r>
      <w:r>
        <w:t xml:space="preserve"> by identifying an appropriate </w:t>
      </w:r>
      <w:r w:rsidR="007E3120">
        <w:t>representative of the victim</w:t>
      </w:r>
      <w:r w:rsidR="003676D4">
        <w:t>. I</w:t>
      </w:r>
      <w:r>
        <w:t>n most instances</w:t>
      </w:r>
      <w:r w:rsidR="003676D4">
        <w:t>, they</w:t>
      </w:r>
      <w:r>
        <w:t xml:space="preserve"> will be a member of the victim’s immediate family.</w:t>
      </w:r>
    </w:p>
    <w:p w14:paraId="3A7F84A8" w14:textId="6AD0E808" w:rsidR="00B20FF2" w:rsidRDefault="00B20FF2" w:rsidP="00B20FF2">
      <w:pPr>
        <w:pStyle w:val="Numberedparagraphs"/>
      </w:pPr>
      <w:r>
        <w:t xml:space="preserve">The </w:t>
      </w:r>
      <w:r w:rsidR="00BD4B55">
        <w:t xml:space="preserve">CDPP is not required to seek </w:t>
      </w:r>
      <w:r w:rsidR="00BE6488">
        <w:t xml:space="preserve">the views of the </w:t>
      </w:r>
      <w:r w:rsidR="00BD4B55">
        <w:t xml:space="preserve">victim </w:t>
      </w:r>
      <w:r>
        <w:t xml:space="preserve">when the victim has clearly </w:t>
      </w:r>
      <w:r w:rsidR="00F170C7">
        <w:t xml:space="preserve">communicated </w:t>
      </w:r>
      <w:r>
        <w:t>that they do not want to be consulted or when the whereabouts of the victim cannot be ascertained after reasonable inquiry has been made.</w:t>
      </w:r>
    </w:p>
    <w:p w14:paraId="0171C97C" w14:textId="48E27518" w:rsidR="006E1A06" w:rsidRDefault="00141502" w:rsidP="00DF4685">
      <w:pPr>
        <w:pStyle w:val="Heading1"/>
      </w:pPr>
      <w:bookmarkStart w:id="10" w:name="_Toc217463099"/>
      <w:r>
        <w:t>Right of Review</w:t>
      </w:r>
      <w:r w:rsidR="004F044C">
        <w:t xml:space="preserve"> and Complaints</w:t>
      </w:r>
      <w:bookmarkEnd w:id="10"/>
    </w:p>
    <w:p w14:paraId="7A1A3474" w14:textId="48D8C31E" w:rsidR="00970E80" w:rsidRDefault="00970E80" w:rsidP="00970E80">
      <w:pPr>
        <w:pStyle w:val="Numberedparagraphs"/>
      </w:pPr>
      <w:r>
        <w:t xml:space="preserve">Victims of crime have a right to seek a review of a decision made by the CDPP in accordance with </w:t>
      </w:r>
      <w:r w:rsidRPr="00D6322D">
        <w:t xml:space="preserve">the </w:t>
      </w:r>
      <w:hyperlink r:id="rId7" w:history="1">
        <w:r w:rsidRPr="00D6322D">
          <w:rPr>
            <w:rStyle w:val="Hyperlink"/>
            <w:i/>
            <w:iCs/>
          </w:rPr>
          <w:t>Right of Review for Victims of Crime Policy</w:t>
        </w:r>
      </w:hyperlink>
      <w:r w:rsidRPr="00D6322D">
        <w:t>. Victims</w:t>
      </w:r>
      <w:r>
        <w:t xml:space="preserve"> who have requested a review will be informed of the outcome of the review in writing.</w:t>
      </w:r>
    </w:p>
    <w:p w14:paraId="1094F57D" w14:textId="3439EFDE" w:rsidR="007A210F" w:rsidRDefault="007A210F" w:rsidP="00970E80">
      <w:pPr>
        <w:pStyle w:val="Numberedparagraphs"/>
      </w:pPr>
      <w:r w:rsidRPr="007A210F">
        <w:t xml:space="preserve">Victims of crime </w:t>
      </w:r>
      <w:proofErr w:type="gramStart"/>
      <w:r w:rsidRPr="007A210F">
        <w:t>have the opportunity to</w:t>
      </w:r>
      <w:proofErr w:type="gramEnd"/>
      <w:r w:rsidRPr="007A210F">
        <w:t xml:space="preserve"> make a complaint about CDPP staff and/or members of the private bar briefed by the CDPP who have not treated them in accordance with this Policy o</w:t>
      </w:r>
      <w:r w:rsidR="00090533">
        <w:t>r</w:t>
      </w:r>
      <w:r w:rsidRPr="007A210F">
        <w:t xml:space="preserve"> for any other reason</w:t>
      </w:r>
      <w:r w:rsidR="001A3F93">
        <w:t xml:space="preserve">. Victims </w:t>
      </w:r>
      <w:r w:rsidR="00BF6D97">
        <w:t>can</w:t>
      </w:r>
      <w:r w:rsidR="001A3F93">
        <w:t xml:space="preserve"> also</w:t>
      </w:r>
      <w:r w:rsidRPr="007A210F">
        <w:t xml:space="preserve"> provide compliments to the CDPP in relation to either their staff or members of the private bar briefed by the CDPP. </w:t>
      </w:r>
    </w:p>
    <w:p w14:paraId="3F09495E" w14:textId="43033B95" w:rsidR="00F71418" w:rsidRDefault="00F71418" w:rsidP="00F71418">
      <w:pPr>
        <w:pStyle w:val="Numberedparagraphs"/>
        <w:ind w:right="-285"/>
      </w:pPr>
      <w:r>
        <w:t xml:space="preserve">Feedback, complaints or compliments from members of the public, including victims of crime, may be made via our </w:t>
      </w:r>
      <w:hyperlink r:id="rId8" w:history="1">
        <w:r w:rsidRPr="008A0199">
          <w:rPr>
            <w:rStyle w:val="Hyperlink"/>
          </w:rPr>
          <w:t>Feedback and Complaints e-form</w:t>
        </w:r>
      </w:hyperlink>
      <w:r>
        <w:t xml:space="preserve"> or via email:</w:t>
      </w:r>
      <w:r w:rsidRPr="00981F92">
        <w:t xml:space="preserve"> </w:t>
      </w:r>
      <w:hyperlink r:id="rId9" w:history="1">
        <w:r w:rsidRPr="00F33303">
          <w:rPr>
            <w:rStyle w:val="Hyperlink"/>
          </w:rPr>
          <w:t>FeedbackandComplaints@cdpp.gov.au</w:t>
        </w:r>
      </w:hyperlink>
      <w:r>
        <w:t>.</w:t>
      </w:r>
      <w:r w:rsidR="005739DD">
        <w:t xml:space="preserve"> More information is available on the </w:t>
      </w:r>
      <w:hyperlink r:id="rId10" w:history="1">
        <w:r w:rsidR="005739DD" w:rsidRPr="009242B3">
          <w:rPr>
            <w:rStyle w:val="Hyperlink"/>
            <w:i/>
            <w:iCs/>
          </w:rPr>
          <w:t>Feedback and Complaints</w:t>
        </w:r>
      </w:hyperlink>
      <w:r w:rsidR="005739DD">
        <w:rPr>
          <w:i/>
          <w:iCs/>
        </w:rPr>
        <w:t xml:space="preserve"> </w:t>
      </w:r>
      <w:r w:rsidR="005739DD">
        <w:t>page of the CDPP’s website.</w:t>
      </w:r>
    </w:p>
    <w:p w14:paraId="625079B5" w14:textId="77777777" w:rsidR="00F71418" w:rsidRDefault="00F71418" w:rsidP="00F71418">
      <w:pPr>
        <w:pStyle w:val="Numberedparagraphs"/>
      </w:pPr>
      <w:r>
        <w:t>The CDPP values all feedback and complaints it receives and uses any lessons learned as a result to improve its processes and practices.</w:t>
      </w:r>
    </w:p>
    <w:p w14:paraId="5333635A" w14:textId="77777777" w:rsidR="00980265" w:rsidRDefault="00980265" w:rsidP="00F71418">
      <w:pPr>
        <w:pStyle w:val="Numberedparagraphs"/>
        <w:numPr>
          <w:ilvl w:val="0"/>
          <w:numId w:val="0"/>
        </w:numPr>
        <w:ind w:left="680"/>
      </w:pPr>
    </w:p>
    <w:p w14:paraId="5A5B3675" w14:textId="2A2942AC" w:rsidR="00970E80" w:rsidRPr="00947FBC" w:rsidRDefault="00970E80" w:rsidP="00317EB5">
      <w:pPr>
        <w:pStyle w:val="Numberedparagraphs"/>
        <w:numPr>
          <w:ilvl w:val="0"/>
          <w:numId w:val="0"/>
        </w:numPr>
        <w:ind w:left="680"/>
      </w:pPr>
    </w:p>
    <w:sectPr w:rsidR="00970E80" w:rsidRPr="00947FBC" w:rsidSect="00B16B84">
      <w:headerReference w:type="default" r:id="rId11"/>
      <w:footerReference w:type="default" r:id="rId12"/>
      <w:headerReference w:type="first" r:id="rId13"/>
      <w:pgSz w:w="11906" w:h="16838"/>
      <w:pgMar w:top="1134" w:right="1134" w:bottom="1134" w:left="113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18A4" w14:textId="77777777" w:rsidR="001E53DA" w:rsidRDefault="001E53DA" w:rsidP="006A44C1">
      <w:pPr>
        <w:spacing w:before="0" w:after="0"/>
      </w:pPr>
      <w:r>
        <w:separator/>
      </w:r>
    </w:p>
  </w:endnote>
  <w:endnote w:type="continuationSeparator" w:id="0">
    <w:p w14:paraId="6FAAB96F" w14:textId="77777777" w:rsidR="001E53DA" w:rsidRDefault="001E53DA" w:rsidP="006A44C1">
      <w:pPr>
        <w:spacing w:before="0" w:after="0"/>
      </w:pPr>
      <w:r>
        <w:continuationSeparator/>
      </w:r>
    </w:p>
  </w:endnote>
  <w:endnote w:type="continuationNotice" w:id="1">
    <w:p w14:paraId="19466B28" w14:textId="77777777" w:rsidR="001E53DA" w:rsidRDefault="001E53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21320"/>
      <w:docPartObj>
        <w:docPartGallery w:val="Page Numbers (Bottom of Page)"/>
        <w:docPartUnique/>
      </w:docPartObj>
    </w:sdtPr>
    <w:sdtEndPr>
      <w:rPr>
        <w:noProof/>
      </w:rPr>
    </w:sdtEndPr>
    <w:sdtContent>
      <w:p w14:paraId="528961C7" w14:textId="6C2C65A3" w:rsidR="00D97F06" w:rsidRDefault="00D97F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0EA4F" w14:textId="4315F818" w:rsidR="00D97F06" w:rsidRDefault="00D414E7">
    <w:pPr>
      <w:pStyle w:val="Footer"/>
    </w:pPr>
    <w:r>
      <w:rPr>
        <w:noProof/>
      </w:rPr>
      <mc:AlternateContent>
        <mc:Choice Requires="wps">
          <w:drawing>
            <wp:anchor distT="0" distB="0" distL="114300" distR="114300" simplePos="0" relativeHeight="251658241" behindDoc="0" locked="0" layoutInCell="1" allowOverlap="1" wp14:anchorId="3CDB852A" wp14:editId="1E8A1986">
              <wp:simplePos x="0" y="0"/>
              <wp:positionH relativeFrom="column">
                <wp:posOffset>6957060</wp:posOffset>
              </wp:positionH>
              <wp:positionV relativeFrom="paragraph">
                <wp:posOffset>403225</wp:posOffset>
              </wp:positionV>
              <wp:extent cx="7582619" cy="0"/>
              <wp:effectExtent l="38100" t="38100" r="18415" b="38100"/>
              <wp:wrapNone/>
              <wp:docPr id="7" name="Straight Connector 7"/>
              <wp:cNvGraphicFramePr/>
              <a:graphic xmlns:a="http://schemas.openxmlformats.org/drawingml/2006/main">
                <a:graphicData uri="http://schemas.microsoft.com/office/word/2010/wordprocessingShape">
                  <wps:wsp>
                    <wps:cNvCnPr/>
                    <wps:spPr>
                      <a:xfrm flipH="1">
                        <a:off x="0" y="0"/>
                        <a:ext cx="7582619" cy="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A7DEC" id="Straight Connector 7"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547.8pt,31.75pt" to="1144.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" strokecolor="#188a95 [3205]"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3E7A" w14:textId="77777777" w:rsidR="001E53DA" w:rsidRDefault="001E53DA" w:rsidP="006A44C1">
      <w:pPr>
        <w:spacing w:before="0" w:after="0"/>
      </w:pPr>
      <w:r>
        <w:separator/>
      </w:r>
    </w:p>
  </w:footnote>
  <w:footnote w:type="continuationSeparator" w:id="0">
    <w:p w14:paraId="5FB8832A" w14:textId="77777777" w:rsidR="001E53DA" w:rsidRDefault="001E53DA" w:rsidP="006A44C1">
      <w:pPr>
        <w:spacing w:before="0" w:after="0"/>
      </w:pPr>
      <w:r>
        <w:continuationSeparator/>
      </w:r>
    </w:p>
  </w:footnote>
  <w:footnote w:type="continuationNotice" w:id="1">
    <w:p w14:paraId="6857C2E3" w14:textId="77777777" w:rsidR="001E53DA" w:rsidRDefault="001E53DA">
      <w:pPr>
        <w:spacing w:before="0" w:after="0"/>
      </w:pPr>
    </w:p>
  </w:footnote>
  <w:footnote w:id="2">
    <w:p w14:paraId="5F1E5539" w14:textId="77777777" w:rsidR="00C92352" w:rsidRDefault="00C92352" w:rsidP="00C92352">
      <w:pPr>
        <w:pStyle w:val="FootnoteText"/>
      </w:pPr>
      <w:r>
        <w:rPr>
          <w:rStyle w:val="FootnoteReference"/>
        </w:rPr>
        <w:footnoteRef/>
      </w:r>
      <w:r>
        <w:tab/>
      </w:r>
      <w:r w:rsidRPr="008C70C9">
        <w:t xml:space="preserve">References to the law, policies and guidelines </w:t>
      </w:r>
      <w:r>
        <w:t>are</w:t>
      </w:r>
      <w:r w:rsidRPr="008C70C9">
        <w:t xml:space="preserve"> current as at the date of publication. </w:t>
      </w:r>
      <w:r>
        <w:t>User</w:t>
      </w:r>
      <w:r w:rsidRPr="008C70C9">
        <w:t xml:space="preserve">s should confirm the currency of all source material at the time </w:t>
      </w:r>
      <w:r>
        <w:t>of using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091F" w14:textId="726DE40E" w:rsidR="00786E70" w:rsidRPr="006F2E90" w:rsidRDefault="00786E70" w:rsidP="008842B5">
    <w:pPr>
      <w:pBdr>
        <w:bottom w:val="single" w:sz="8" w:space="1" w:color="188A95" w:themeColor="accent2"/>
      </w:pBdr>
      <w:tabs>
        <w:tab w:val="center" w:pos="4513"/>
        <w:tab w:val="right" w:pos="9638"/>
      </w:tabs>
    </w:pPr>
    <w:r w:rsidRPr="00F11202">
      <w:rPr>
        <w:b/>
        <w:bCs/>
      </w:rPr>
      <w:t>Last update</w:t>
    </w:r>
    <w:r w:rsidRPr="00636629">
      <w:rPr>
        <w:b/>
        <w:bCs/>
      </w:rPr>
      <w:t xml:space="preserve">: </w:t>
    </w:r>
    <w:r w:rsidRPr="006F2E90">
      <w:t>December 2025</w:t>
    </w:r>
    <w:r w:rsidRPr="006F2E90">
      <w:tab/>
    </w:r>
    <w:r w:rsidRPr="006F2E90">
      <w:tab/>
      <w:t>Victims of Crime</w:t>
    </w:r>
    <w:r w:rsidR="00C017BA" w:rsidRPr="006F2E90">
      <w:t xml:space="preserv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997C" w14:textId="7C01444C" w:rsidR="00D42058" w:rsidRDefault="00D42058">
    <w:pPr>
      <w:pStyle w:val="Header"/>
    </w:pPr>
    <w:r w:rsidRPr="006A44C1">
      <w:rPr>
        <w:noProof/>
      </w:rPr>
      <w:drawing>
        <wp:anchor distT="0" distB="0" distL="114300" distR="114300" simplePos="0" relativeHeight="251658240" behindDoc="1" locked="0" layoutInCell="1" allowOverlap="1" wp14:anchorId="27FF4996" wp14:editId="420B0FAC">
          <wp:simplePos x="0" y="0"/>
          <wp:positionH relativeFrom="margin">
            <wp:posOffset>-639623</wp:posOffset>
          </wp:positionH>
          <wp:positionV relativeFrom="paragraph">
            <wp:posOffset>-128117</wp:posOffset>
          </wp:positionV>
          <wp:extent cx="7380994" cy="104405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80994" cy="10440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E33"/>
    <w:multiLevelType w:val="multilevel"/>
    <w:tmpl w:val="B9D6D422"/>
    <w:lvl w:ilvl="0">
      <w:start w:val="1"/>
      <w:numFmt w:val="decimal"/>
      <w:pStyle w:val="Numberedlist"/>
      <w:lvlText w:val="%1."/>
      <w:lvlJc w:val="left"/>
      <w:pPr>
        <w:ind w:left="680" w:hanging="680"/>
      </w:pPr>
      <w:rPr>
        <w:rFonts w:hint="default"/>
        <w:b w:val="0"/>
        <w:bCs w:val="0"/>
        <w:i w:val="0"/>
        <w:iCs w:val="0"/>
        <w:color w:val="auto"/>
      </w:rPr>
    </w:lvl>
    <w:lvl w:ilvl="1">
      <w:start w:val="1"/>
      <w:numFmt w:val="decimal"/>
      <w:pStyle w:val="Sub-para111213"/>
      <w:lvlText w:val="%1.%2."/>
      <w:lvlJc w:val="left"/>
      <w:pPr>
        <w:ind w:left="1360" w:hanging="680"/>
      </w:pPr>
      <w:rPr>
        <w:rFonts w:hint="default"/>
      </w:rPr>
    </w:lvl>
    <w:lvl w:ilvl="2">
      <w:start w:val="1"/>
      <w:numFmt w:val="lowerLetter"/>
      <w:pStyle w:val="Sub-subparaa"/>
      <w:lvlText w:val="(%3)"/>
      <w:lvlJc w:val="left"/>
      <w:pPr>
        <w:ind w:left="2040" w:hanging="680"/>
      </w:pPr>
      <w:rPr>
        <w:rFonts w:hint="default"/>
      </w:rPr>
    </w:lvl>
    <w:lvl w:ilvl="3">
      <w:start w:val="1"/>
      <w:numFmt w:val="lowerRoman"/>
      <w:pStyle w:val="Sub-sub-subparai"/>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1" w15:restartNumberingAfterBreak="0">
    <w:nsid w:val="2BAE7F6B"/>
    <w:multiLevelType w:val="hybridMultilevel"/>
    <w:tmpl w:val="5A3C3050"/>
    <w:lvl w:ilvl="0" w:tplc="B86C8D6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14609A"/>
    <w:multiLevelType w:val="hybridMultilevel"/>
    <w:tmpl w:val="122A5834"/>
    <w:lvl w:ilvl="0" w:tplc="59A20F3E">
      <w:start w:val="1"/>
      <w:numFmt w:val="bullet"/>
      <w:pStyle w:val="Bullet1"/>
      <w:lvlText w:val=""/>
      <w:lvlJc w:val="left"/>
      <w:pPr>
        <w:ind w:left="-700" w:hanging="360"/>
      </w:pPr>
      <w:rPr>
        <w:rFonts w:ascii="Symbol" w:hAnsi="Symbol" w:hint="default"/>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3" w15:restartNumberingAfterBreak="0">
    <w:nsid w:val="34334704"/>
    <w:multiLevelType w:val="hybridMultilevel"/>
    <w:tmpl w:val="D924D792"/>
    <w:lvl w:ilvl="0" w:tplc="BD84F61A">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AB1379"/>
    <w:multiLevelType w:val="hybridMultilevel"/>
    <w:tmpl w:val="C116110C"/>
    <w:lvl w:ilvl="0" w:tplc="CE2AD67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C35980"/>
    <w:multiLevelType w:val="multilevel"/>
    <w:tmpl w:val="9882290E"/>
    <w:lvl w:ilvl="0">
      <w:start w:val="1"/>
      <w:numFmt w:val="decimal"/>
      <w:lvlText w:val="%1."/>
      <w:lvlJc w:val="left"/>
      <w:pPr>
        <w:ind w:left="284" w:hanging="284"/>
      </w:pPr>
      <w:rPr>
        <w:b/>
      </w:rPr>
    </w:lvl>
    <w:lvl w:ilvl="1">
      <w:start w:val="1"/>
      <w:numFmt w:val="lowerLetter"/>
      <w:lvlText w:val="%2."/>
      <w:lvlJc w:val="left"/>
      <w:pPr>
        <w:ind w:left="927" w:hanging="360"/>
      </w:pPr>
      <w:rPr>
        <w:b w:val="0"/>
        <w:bCs w:val="0"/>
      </w:rPr>
    </w:lvl>
    <w:lvl w:ilvl="2">
      <w:start w:val="1"/>
      <w:numFmt w:val="lowerRoman"/>
      <w:lvlText w:val="%3."/>
      <w:lvlJc w:val="right"/>
      <w:pPr>
        <w:ind w:left="1494" w:hanging="360"/>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6" w15:restartNumberingAfterBreak="0">
    <w:nsid w:val="440546F8"/>
    <w:multiLevelType w:val="hybridMultilevel"/>
    <w:tmpl w:val="FB628A22"/>
    <w:lvl w:ilvl="0" w:tplc="DDEA13B0">
      <w:start w:val="1"/>
      <w:numFmt w:val="bullet"/>
      <w:pStyle w:val="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2F2C98"/>
    <w:multiLevelType w:val="multilevel"/>
    <w:tmpl w:val="0F2A39CA"/>
    <w:lvl w:ilvl="0">
      <w:start w:val="1"/>
      <w:numFmt w:val="decimal"/>
      <w:lvlText w:val="%1."/>
      <w:lvlJc w:val="left"/>
      <w:pPr>
        <w:ind w:left="284" w:hanging="284"/>
      </w:pPr>
      <w:rPr>
        <w:b/>
      </w:rPr>
    </w:lvl>
    <w:lvl w:ilvl="1">
      <w:start w:val="1"/>
      <w:numFmt w:val="lowerLetter"/>
      <w:lvlText w:val="%2."/>
      <w:lvlJc w:val="left"/>
      <w:pPr>
        <w:ind w:left="927" w:hanging="360"/>
      </w:pPr>
      <w:rPr>
        <w:b w:val="0"/>
        <w:bCs w:val="0"/>
      </w:rPr>
    </w:lvl>
    <w:lvl w:ilvl="2">
      <w:start w:val="1"/>
      <w:numFmt w:val="lowerLetter"/>
      <w:pStyle w:val="NumberedList2"/>
      <w:lvlText w:val="%3."/>
      <w:lvlJc w:val="left"/>
      <w:pPr>
        <w:ind w:left="1494" w:hanging="360"/>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8" w15:restartNumberingAfterBreak="0">
    <w:nsid w:val="563734D3"/>
    <w:multiLevelType w:val="hybridMultilevel"/>
    <w:tmpl w:val="85D608FA"/>
    <w:lvl w:ilvl="0" w:tplc="D362FF88">
      <w:start w:val="1"/>
      <w:numFmt w:val="upperLetter"/>
      <w:pStyle w:val="Heading1"/>
      <w:lvlText w:val="%1."/>
      <w:lvlJc w:val="left"/>
      <w:pPr>
        <w:ind w:left="8441" w:hanging="360"/>
      </w:pPr>
      <w:rPr>
        <w:color w:val="010101"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55549"/>
    <w:multiLevelType w:val="multilevel"/>
    <w:tmpl w:val="83F6F78E"/>
    <w:lvl w:ilvl="0">
      <w:start w:val="1"/>
      <w:numFmt w:val="upperLetter"/>
      <w:lvlText w:val="%1."/>
      <w:lvlJc w:val="left"/>
      <w:pPr>
        <w:ind w:left="360" w:hanging="360"/>
      </w:pPr>
      <w:rPr>
        <w:rFonts w:hint="default"/>
      </w:rPr>
    </w:lvl>
    <w:lvl w:ilvl="1">
      <w:start w:val="1"/>
      <w:numFmt w:val="decimal"/>
      <w:lvlRestart w:val="0"/>
      <w:pStyle w:val="NumberedParagraph"/>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330B56"/>
    <w:multiLevelType w:val="hybridMultilevel"/>
    <w:tmpl w:val="D082BF72"/>
    <w:lvl w:ilvl="0" w:tplc="1326EA42">
      <w:start w:val="1"/>
      <w:numFmt w:val="decimal"/>
      <w:pStyle w:val="NumberedList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16775871">
    <w:abstractNumId w:val="2"/>
  </w:num>
  <w:num w:numId="2" w16cid:durableId="55665876">
    <w:abstractNumId w:val="3"/>
  </w:num>
  <w:num w:numId="3" w16cid:durableId="1867022315">
    <w:abstractNumId w:val="6"/>
  </w:num>
  <w:num w:numId="4" w16cid:durableId="382291213">
    <w:abstractNumId w:val="4"/>
  </w:num>
  <w:num w:numId="5" w16cid:durableId="78333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976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678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0572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894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738366">
    <w:abstractNumId w:val="8"/>
  </w:num>
  <w:num w:numId="11" w16cid:durableId="647824749">
    <w:abstractNumId w:val="0"/>
  </w:num>
  <w:num w:numId="12" w16cid:durableId="817964772">
    <w:abstractNumId w:val="0"/>
  </w:num>
  <w:num w:numId="13" w16cid:durableId="970356641">
    <w:abstractNumId w:val="0"/>
  </w:num>
  <w:num w:numId="14" w16cid:durableId="570969358">
    <w:abstractNumId w:val="0"/>
  </w:num>
  <w:num w:numId="15" w16cid:durableId="822238081">
    <w:abstractNumId w:val="0"/>
  </w:num>
  <w:num w:numId="16" w16cid:durableId="1281499211">
    <w:abstractNumId w:val="0"/>
  </w:num>
  <w:num w:numId="17" w16cid:durableId="986710105">
    <w:abstractNumId w:val="1"/>
  </w:num>
  <w:num w:numId="18" w16cid:durableId="1458379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C1"/>
    <w:rsid w:val="00000F4B"/>
    <w:rsid w:val="000013EB"/>
    <w:rsid w:val="0000315B"/>
    <w:rsid w:val="00011B1F"/>
    <w:rsid w:val="0001230B"/>
    <w:rsid w:val="00012DC7"/>
    <w:rsid w:val="000210CF"/>
    <w:rsid w:val="000267DB"/>
    <w:rsid w:val="00027218"/>
    <w:rsid w:val="000329B5"/>
    <w:rsid w:val="000333C6"/>
    <w:rsid w:val="000351E1"/>
    <w:rsid w:val="00036983"/>
    <w:rsid w:val="000378F0"/>
    <w:rsid w:val="000428B5"/>
    <w:rsid w:val="000458D6"/>
    <w:rsid w:val="00046C3C"/>
    <w:rsid w:val="00047C52"/>
    <w:rsid w:val="00051708"/>
    <w:rsid w:val="00053DDE"/>
    <w:rsid w:val="00057CF9"/>
    <w:rsid w:val="000625D0"/>
    <w:rsid w:val="00062752"/>
    <w:rsid w:val="00064A7E"/>
    <w:rsid w:val="00065A5E"/>
    <w:rsid w:val="00070CB7"/>
    <w:rsid w:val="000712AF"/>
    <w:rsid w:val="00082D57"/>
    <w:rsid w:val="00083B21"/>
    <w:rsid w:val="00085BF7"/>
    <w:rsid w:val="00090533"/>
    <w:rsid w:val="00090850"/>
    <w:rsid w:val="00093439"/>
    <w:rsid w:val="000938D2"/>
    <w:rsid w:val="00096D61"/>
    <w:rsid w:val="00097C98"/>
    <w:rsid w:val="000A3BD4"/>
    <w:rsid w:val="000A51E5"/>
    <w:rsid w:val="000A70C4"/>
    <w:rsid w:val="000B1949"/>
    <w:rsid w:val="000B1A46"/>
    <w:rsid w:val="000C42E6"/>
    <w:rsid w:val="000C64F8"/>
    <w:rsid w:val="000D150C"/>
    <w:rsid w:val="000D28D1"/>
    <w:rsid w:val="000D4364"/>
    <w:rsid w:val="000D4C9B"/>
    <w:rsid w:val="000D51AC"/>
    <w:rsid w:val="000D5363"/>
    <w:rsid w:val="000E5861"/>
    <w:rsid w:val="000E6505"/>
    <w:rsid w:val="000E6811"/>
    <w:rsid w:val="000F00A1"/>
    <w:rsid w:val="00101040"/>
    <w:rsid w:val="00103A89"/>
    <w:rsid w:val="00105998"/>
    <w:rsid w:val="00105BC7"/>
    <w:rsid w:val="00106F6B"/>
    <w:rsid w:val="00112E87"/>
    <w:rsid w:val="00116664"/>
    <w:rsid w:val="001210B8"/>
    <w:rsid w:val="001249C5"/>
    <w:rsid w:val="001266C7"/>
    <w:rsid w:val="00127AE4"/>
    <w:rsid w:val="0013022D"/>
    <w:rsid w:val="00132703"/>
    <w:rsid w:val="00136E9D"/>
    <w:rsid w:val="0013727C"/>
    <w:rsid w:val="00141502"/>
    <w:rsid w:val="00144AB3"/>
    <w:rsid w:val="001455D1"/>
    <w:rsid w:val="00147ACA"/>
    <w:rsid w:val="00152CC1"/>
    <w:rsid w:val="0015385A"/>
    <w:rsid w:val="001600B1"/>
    <w:rsid w:val="001606D4"/>
    <w:rsid w:val="00161DBF"/>
    <w:rsid w:val="00164858"/>
    <w:rsid w:val="001665FB"/>
    <w:rsid w:val="001670BD"/>
    <w:rsid w:val="00175727"/>
    <w:rsid w:val="001823F5"/>
    <w:rsid w:val="001864BB"/>
    <w:rsid w:val="001877A5"/>
    <w:rsid w:val="00190152"/>
    <w:rsid w:val="001905AB"/>
    <w:rsid w:val="00194A9C"/>
    <w:rsid w:val="00197F2C"/>
    <w:rsid w:val="001A3F93"/>
    <w:rsid w:val="001A4C6E"/>
    <w:rsid w:val="001B039F"/>
    <w:rsid w:val="001B3226"/>
    <w:rsid w:val="001B398F"/>
    <w:rsid w:val="001B42C4"/>
    <w:rsid w:val="001B516F"/>
    <w:rsid w:val="001B7206"/>
    <w:rsid w:val="001B781E"/>
    <w:rsid w:val="001C4810"/>
    <w:rsid w:val="001C50BA"/>
    <w:rsid w:val="001D31BB"/>
    <w:rsid w:val="001D49DE"/>
    <w:rsid w:val="001D5A49"/>
    <w:rsid w:val="001D62D6"/>
    <w:rsid w:val="001D722D"/>
    <w:rsid w:val="001E0973"/>
    <w:rsid w:val="001E243E"/>
    <w:rsid w:val="001E52DE"/>
    <w:rsid w:val="001E53DA"/>
    <w:rsid w:val="001E69E0"/>
    <w:rsid w:val="001F1A37"/>
    <w:rsid w:val="001F4092"/>
    <w:rsid w:val="001F4957"/>
    <w:rsid w:val="002019AA"/>
    <w:rsid w:val="00203C6A"/>
    <w:rsid w:val="00210B56"/>
    <w:rsid w:val="00210E4F"/>
    <w:rsid w:val="002113C0"/>
    <w:rsid w:val="00212A50"/>
    <w:rsid w:val="00215AE0"/>
    <w:rsid w:val="0022165C"/>
    <w:rsid w:val="00223ADE"/>
    <w:rsid w:val="00230739"/>
    <w:rsid w:val="00230DFD"/>
    <w:rsid w:val="002315C7"/>
    <w:rsid w:val="0023221A"/>
    <w:rsid w:val="00236E60"/>
    <w:rsid w:val="00236F75"/>
    <w:rsid w:val="002430EA"/>
    <w:rsid w:val="00246287"/>
    <w:rsid w:val="0024703B"/>
    <w:rsid w:val="00250FF4"/>
    <w:rsid w:val="002673BA"/>
    <w:rsid w:val="00272630"/>
    <w:rsid w:val="00281B35"/>
    <w:rsid w:val="00294453"/>
    <w:rsid w:val="00297ADE"/>
    <w:rsid w:val="002A093F"/>
    <w:rsid w:val="002A1627"/>
    <w:rsid w:val="002A17EF"/>
    <w:rsid w:val="002A39A8"/>
    <w:rsid w:val="002A69EF"/>
    <w:rsid w:val="002A6C6E"/>
    <w:rsid w:val="002B2A37"/>
    <w:rsid w:val="002B4323"/>
    <w:rsid w:val="002B667E"/>
    <w:rsid w:val="002B692E"/>
    <w:rsid w:val="002B6A38"/>
    <w:rsid w:val="002B739E"/>
    <w:rsid w:val="002C01CD"/>
    <w:rsid w:val="002C0E71"/>
    <w:rsid w:val="002C2FF3"/>
    <w:rsid w:val="002C47D6"/>
    <w:rsid w:val="002D5007"/>
    <w:rsid w:val="002E0B5C"/>
    <w:rsid w:val="002E199E"/>
    <w:rsid w:val="002E3064"/>
    <w:rsid w:val="002E33D0"/>
    <w:rsid w:val="002E56E6"/>
    <w:rsid w:val="002E7CF1"/>
    <w:rsid w:val="002F0644"/>
    <w:rsid w:val="002F2F21"/>
    <w:rsid w:val="002F3BAF"/>
    <w:rsid w:val="002F5004"/>
    <w:rsid w:val="002F5A3B"/>
    <w:rsid w:val="002F5D6F"/>
    <w:rsid w:val="002F5F6A"/>
    <w:rsid w:val="00302036"/>
    <w:rsid w:val="003029FD"/>
    <w:rsid w:val="0030446C"/>
    <w:rsid w:val="00306D24"/>
    <w:rsid w:val="003102D2"/>
    <w:rsid w:val="0031156A"/>
    <w:rsid w:val="003125F5"/>
    <w:rsid w:val="00316E9D"/>
    <w:rsid w:val="00317EB5"/>
    <w:rsid w:val="00321049"/>
    <w:rsid w:val="0032128C"/>
    <w:rsid w:val="00333C0C"/>
    <w:rsid w:val="003378B5"/>
    <w:rsid w:val="00337B19"/>
    <w:rsid w:val="003403F4"/>
    <w:rsid w:val="00342E37"/>
    <w:rsid w:val="00343330"/>
    <w:rsid w:val="00352432"/>
    <w:rsid w:val="003548F7"/>
    <w:rsid w:val="003676D4"/>
    <w:rsid w:val="00371D51"/>
    <w:rsid w:val="00380E28"/>
    <w:rsid w:val="003837AB"/>
    <w:rsid w:val="00386D09"/>
    <w:rsid w:val="00387235"/>
    <w:rsid w:val="003924F4"/>
    <w:rsid w:val="00394435"/>
    <w:rsid w:val="003A0A1F"/>
    <w:rsid w:val="003A1803"/>
    <w:rsid w:val="003A68D7"/>
    <w:rsid w:val="003B2019"/>
    <w:rsid w:val="003B2C0F"/>
    <w:rsid w:val="003C0546"/>
    <w:rsid w:val="003C0792"/>
    <w:rsid w:val="003C2D02"/>
    <w:rsid w:val="003C3682"/>
    <w:rsid w:val="003C3885"/>
    <w:rsid w:val="003C4486"/>
    <w:rsid w:val="003C7662"/>
    <w:rsid w:val="003D19B9"/>
    <w:rsid w:val="003D2BE1"/>
    <w:rsid w:val="003D5400"/>
    <w:rsid w:val="003E025C"/>
    <w:rsid w:val="003E48B3"/>
    <w:rsid w:val="003E5066"/>
    <w:rsid w:val="003F063B"/>
    <w:rsid w:val="003F5EF9"/>
    <w:rsid w:val="003F72F8"/>
    <w:rsid w:val="00400379"/>
    <w:rsid w:val="00400F5E"/>
    <w:rsid w:val="00401624"/>
    <w:rsid w:val="00402437"/>
    <w:rsid w:val="00406D18"/>
    <w:rsid w:val="004101E4"/>
    <w:rsid w:val="0041521C"/>
    <w:rsid w:val="0042094D"/>
    <w:rsid w:val="00420991"/>
    <w:rsid w:val="00422824"/>
    <w:rsid w:val="0042492E"/>
    <w:rsid w:val="00425936"/>
    <w:rsid w:val="00425BCF"/>
    <w:rsid w:val="00426875"/>
    <w:rsid w:val="004269A8"/>
    <w:rsid w:val="00431D2B"/>
    <w:rsid w:val="00431FD4"/>
    <w:rsid w:val="004332A7"/>
    <w:rsid w:val="004336C9"/>
    <w:rsid w:val="004350ED"/>
    <w:rsid w:val="004360B6"/>
    <w:rsid w:val="00437E6C"/>
    <w:rsid w:val="004439C8"/>
    <w:rsid w:val="00443F67"/>
    <w:rsid w:val="004442CC"/>
    <w:rsid w:val="00444C84"/>
    <w:rsid w:val="00453BAA"/>
    <w:rsid w:val="00454421"/>
    <w:rsid w:val="00461067"/>
    <w:rsid w:val="004640A0"/>
    <w:rsid w:val="00465DC4"/>
    <w:rsid w:val="00476B8C"/>
    <w:rsid w:val="004777A6"/>
    <w:rsid w:val="00481860"/>
    <w:rsid w:val="0048286B"/>
    <w:rsid w:val="004845E3"/>
    <w:rsid w:val="00485B00"/>
    <w:rsid w:val="00490827"/>
    <w:rsid w:val="004908D7"/>
    <w:rsid w:val="0049316B"/>
    <w:rsid w:val="0049369C"/>
    <w:rsid w:val="00495751"/>
    <w:rsid w:val="004963BD"/>
    <w:rsid w:val="0049700B"/>
    <w:rsid w:val="00497447"/>
    <w:rsid w:val="004A5856"/>
    <w:rsid w:val="004B3689"/>
    <w:rsid w:val="004B6AA8"/>
    <w:rsid w:val="004C1431"/>
    <w:rsid w:val="004C58AB"/>
    <w:rsid w:val="004C5A9D"/>
    <w:rsid w:val="004C5F96"/>
    <w:rsid w:val="004C7431"/>
    <w:rsid w:val="004D1BE8"/>
    <w:rsid w:val="004D3BEB"/>
    <w:rsid w:val="004D44BC"/>
    <w:rsid w:val="004D502F"/>
    <w:rsid w:val="004E1FD9"/>
    <w:rsid w:val="004E2542"/>
    <w:rsid w:val="004E2FE4"/>
    <w:rsid w:val="004E4E36"/>
    <w:rsid w:val="004F027E"/>
    <w:rsid w:val="004F044C"/>
    <w:rsid w:val="004F238C"/>
    <w:rsid w:val="00502C46"/>
    <w:rsid w:val="00504E3B"/>
    <w:rsid w:val="00507ACE"/>
    <w:rsid w:val="00507DD9"/>
    <w:rsid w:val="00522001"/>
    <w:rsid w:val="0052628B"/>
    <w:rsid w:val="00526EC9"/>
    <w:rsid w:val="005304FE"/>
    <w:rsid w:val="0053167B"/>
    <w:rsid w:val="0053236B"/>
    <w:rsid w:val="00533D0C"/>
    <w:rsid w:val="00535D62"/>
    <w:rsid w:val="00540D10"/>
    <w:rsid w:val="00544537"/>
    <w:rsid w:val="00547709"/>
    <w:rsid w:val="00550114"/>
    <w:rsid w:val="00562005"/>
    <w:rsid w:val="00563907"/>
    <w:rsid w:val="00565354"/>
    <w:rsid w:val="005716E9"/>
    <w:rsid w:val="00571B81"/>
    <w:rsid w:val="00572FA6"/>
    <w:rsid w:val="005739DD"/>
    <w:rsid w:val="00573F6E"/>
    <w:rsid w:val="005748BF"/>
    <w:rsid w:val="00577C1A"/>
    <w:rsid w:val="00581DD4"/>
    <w:rsid w:val="00583919"/>
    <w:rsid w:val="00585CC0"/>
    <w:rsid w:val="0058694F"/>
    <w:rsid w:val="00596C42"/>
    <w:rsid w:val="005A09C0"/>
    <w:rsid w:val="005A3DD7"/>
    <w:rsid w:val="005A69B0"/>
    <w:rsid w:val="005B2016"/>
    <w:rsid w:val="005B5270"/>
    <w:rsid w:val="005B6B2B"/>
    <w:rsid w:val="005C0DCD"/>
    <w:rsid w:val="005C5322"/>
    <w:rsid w:val="005C621C"/>
    <w:rsid w:val="005C6255"/>
    <w:rsid w:val="005C6575"/>
    <w:rsid w:val="005D0BCC"/>
    <w:rsid w:val="005D3368"/>
    <w:rsid w:val="005D68EE"/>
    <w:rsid w:val="005E0390"/>
    <w:rsid w:val="005E180B"/>
    <w:rsid w:val="005E5E75"/>
    <w:rsid w:val="005E6E3A"/>
    <w:rsid w:val="005F1771"/>
    <w:rsid w:val="005F2B2B"/>
    <w:rsid w:val="005F4CC5"/>
    <w:rsid w:val="005F5268"/>
    <w:rsid w:val="005F7976"/>
    <w:rsid w:val="00600EFF"/>
    <w:rsid w:val="0060385A"/>
    <w:rsid w:val="0060768E"/>
    <w:rsid w:val="00615D9C"/>
    <w:rsid w:val="00617649"/>
    <w:rsid w:val="006205AA"/>
    <w:rsid w:val="00622B78"/>
    <w:rsid w:val="006239B0"/>
    <w:rsid w:val="006256ED"/>
    <w:rsid w:val="006312FF"/>
    <w:rsid w:val="006314AD"/>
    <w:rsid w:val="006334AC"/>
    <w:rsid w:val="00634113"/>
    <w:rsid w:val="00635999"/>
    <w:rsid w:val="00636629"/>
    <w:rsid w:val="006370D7"/>
    <w:rsid w:val="00642BD5"/>
    <w:rsid w:val="0064414E"/>
    <w:rsid w:val="00655716"/>
    <w:rsid w:val="00655A34"/>
    <w:rsid w:val="0065716E"/>
    <w:rsid w:val="00657769"/>
    <w:rsid w:val="00661592"/>
    <w:rsid w:val="00661992"/>
    <w:rsid w:val="0066242C"/>
    <w:rsid w:val="00663FD2"/>
    <w:rsid w:val="00664BB5"/>
    <w:rsid w:val="006662D9"/>
    <w:rsid w:val="006676FD"/>
    <w:rsid w:val="00671EC7"/>
    <w:rsid w:val="00673994"/>
    <w:rsid w:val="00674040"/>
    <w:rsid w:val="00682407"/>
    <w:rsid w:val="00693599"/>
    <w:rsid w:val="00695EAB"/>
    <w:rsid w:val="006A2060"/>
    <w:rsid w:val="006A2A8E"/>
    <w:rsid w:val="006A44C1"/>
    <w:rsid w:val="006A7AB5"/>
    <w:rsid w:val="006B270A"/>
    <w:rsid w:val="006B6AFD"/>
    <w:rsid w:val="006B6B8B"/>
    <w:rsid w:val="006C7F63"/>
    <w:rsid w:val="006D0F09"/>
    <w:rsid w:val="006D1E2F"/>
    <w:rsid w:val="006D4561"/>
    <w:rsid w:val="006D46D2"/>
    <w:rsid w:val="006D497F"/>
    <w:rsid w:val="006D4ABC"/>
    <w:rsid w:val="006E1A06"/>
    <w:rsid w:val="006E598D"/>
    <w:rsid w:val="006F2E90"/>
    <w:rsid w:val="006F641B"/>
    <w:rsid w:val="00701196"/>
    <w:rsid w:val="00702C6E"/>
    <w:rsid w:val="00704DAE"/>
    <w:rsid w:val="007055D2"/>
    <w:rsid w:val="00705B14"/>
    <w:rsid w:val="007167DF"/>
    <w:rsid w:val="00725B1C"/>
    <w:rsid w:val="00725D53"/>
    <w:rsid w:val="00725E59"/>
    <w:rsid w:val="0072611F"/>
    <w:rsid w:val="00727755"/>
    <w:rsid w:val="00732F0D"/>
    <w:rsid w:val="00734CEC"/>
    <w:rsid w:val="007443DA"/>
    <w:rsid w:val="00750EAF"/>
    <w:rsid w:val="00751391"/>
    <w:rsid w:val="007604C5"/>
    <w:rsid w:val="00761921"/>
    <w:rsid w:val="00762862"/>
    <w:rsid w:val="007628BB"/>
    <w:rsid w:val="00763679"/>
    <w:rsid w:val="00763916"/>
    <w:rsid w:val="00763956"/>
    <w:rsid w:val="00765625"/>
    <w:rsid w:val="00765FF1"/>
    <w:rsid w:val="00766F13"/>
    <w:rsid w:val="00770184"/>
    <w:rsid w:val="007710CD"/>
    <w:rsid w:val="007726B9"/>
    <w:rsid w:val="007746AC"/>
    <w:rsid w:val="00784AC9"/>
    <w:rsid w:val="00785961"/>
    <w:rsid w:val="00786DBA"/>
    <w:rsid w:val="00786E70"/>
    <w:rsid w:val="007906DE"/>
    <w:rsid w:val="00790FC3"/>
    <w:rsid w:val="00791265"/>
    <w:rsid w:val="00795CF6"/>
    <w:rsid w:val="00796122"/>
    <w:rsid w:val="007977AF"/>
    <w:rsid w:val="007A04CF"/>
    <w:rsid w:val="007A18AE"/>
    <w:rsid w:val="007A210F"/>
    <w:rsid w:val="007A2F85"/>
    <w:rsid w:val="007A3691"/>
    <w:rsid w:val="007A4B1C"/>
    <w:rsid w:val="007A6A9D"/>
    <w:rsid w:val="007A6F1D"/>
    <w:rsid w:val="007B364D"/>
    <w:rsid w:val="007B697E"/>
    <w:rsid w:val="007C0150"/>
    <w:rsid w:val="007C2052"/>
    <w:rsid w:val="007C2918"/>
    <w:rsid w:val="007D0D08"/>
    <w:rsid w:val="007D22EE"/>
    <w:rsid w:val="007D30AC"/>
    <w:rsid w:val="007D3581"/>
    <w:rsid w:val="007D7315"/>
    <w:rsid w:val="007E13D4"/>
    <w:rsid w:val="007E3120"/>
    <w:rsid w:val="007E40CE"/>
    <w:rsid w:val="007E4FA1"/>
    <w:rsid w:val="007E5D98"/>
    <w:rsid w:val="007E5DB6"/>
    <w:rsid w:val="007E69BC"/>
    <w:rsid w:val="007E748B"/>
    <w:rsid w:val="007E7BAD"/>
    <w:rsid w:val="007F0378"/>
    <w:rsid w:val="007F038B"/>
    <w:rsid w:val="007F5B38"/>
    <w:rsid w:val="00802016"/>
    <w:rsid w:val="00802513"/>
    <w:rsid w:val="00802D8F"/>
    <w:rsid w:val="00802F96"/>
    <w:rsid w:val="00803D72"/>
    <w:rsid w:val="008045C0"/>
    <w:rsid w:val="00805A86"/>
    <w:rsid w:val="0080628B"/>
    <w:rsid w:val="008104CF"/>
    <w:rsid w:val="00810B20"/>
    <w:rsid w:val="00810B52"/>
    <w:rsid w:val="00812221"/>
    <w:rsid w:val="00812915"/>
    <w:rsid w:val="008151A3"/>
    <w:rsid w:val="0081703D"/>
    <w:rsid w:val="008204D0"/>
    <w:rsid w:val="008204F4"/>
    <w:rsid w:val="00822582"/>
    <w:rsid w:val="00823866"/>
    <w:rsid w:val="00823D9E"/>
    <w:rsid w:val="00830F3F"/>
    <w:rsid w:val="00832A7A"/>
    <w:rsid w:val="00833BA8"/>
    <w:rsid w:val="00834CC6"/>
    <w:rsid w:val="00837ED6"/>
    <w:rsid w:val="008414C4"/>
    <w:rsid w:val="008451F7"/>
    <w:rsid w:val="0084682B"/>
    <w:rsid w:val="00846C36"/>
    <w:rsid w:val="00846D3F"/>
    <w:rsid w:val="00847C77"/>
    <w:rsid w:val="008506C7"/>
    <w:rsid w:val="00851724"/>
    <w:rsid w:val="00851B11"/>
    <w:rsid w:val="00853933"/>
    <w:rsid w:val="0086424D"/>
    <w:rsid w:val="008670CB"/>
    <w:rsid w:val="00867566"/>
    <w:rsid w:val="00873119"/>
    <w:rsid w:val="008842B5"/>
    <w:rsid w:val="0088664F"/>
    <w:rsid w:val="00886922"/>
    <w:rsid w:val="00896508"/>
    <w:rsid w:val="008A0752"/>
    <w:rsid w:val="008A2A1D"/>
    <w:rsid w:val="008A4ECF"/>
    <w:rsid w:val="008A58DC"/>
    <w:rsid w:val="008B0D98"/>
    <w:rsid w:val="008B0EAF"/>
    <w:rsid w:val="008C1356"/>
    <w:rsid w:val="008C2054"/>
    <w:rsid w:val="008C2248"/>
    <w:rsid w:val="008C696C"/>
    <w:rsid w:val="008D258A"/>
    <w:rsid w:val="008D429F"/>
    <w:rsid w:val="008D5D5C"/>
    <w:rsid w:val="008E0320"/>
    <w:rsid w:val="008E0415"/>
    <w:rsid w:val="008E0CB1"/>
    <w:rsid w:val="008E0D6C"/>
    <w:rsid w:val="008E1D87"/>
    <w:rsid w:val="008E4948"/>
    <w:rsid w:val="008E511E"/>
    <w:rsid w:val="008E6E5C"/>
    <w:rsid w:val="008E71E9"/>
    <w:rsid w:val="008E7E8F"/>
    <w:rsid w:val="008F26FB"/>
    <w:rsid w:val="008F36C0"/>
    <w:rsid w:val="008F38C0"/>
    <w:rsid w:val="008F4791"/>
    <w:rsid w:val="008F4958"/>
    <w:rsid w:val="008F6C34"/>
    <w:rsid w:val="009054FB"/>
    <w:rsid w:val="009060AE"/>
    <w:rsid w:val="009135E2"/>
    <w:rsid w:val="00922258"/>
    <w:rsid w:val="009231AE"/>
    <w:rsid w:val="00923EF7"/>
    <w:rsid w:val="009242B3"/>
    <w:rsid w:val="00926126"/>
    <w:rsid w:val="00931ED7"/>
    <w:rsid w:val="0093217F"/>
    <w:rsid w:val="00935016"/>
    <w:rsid w:val="00942358"/>
    <w:rsid w:val="009442C7"/>
    <w:rsid w:val="00947FBC"/>
    <w:rsid w:val="00955BF2"/>
    <w:rsid w:val="00956A76"/>
    <w:rsid w:val="0096330F"/>
    <w:rsid w:val="009666BD"/>
    <w:rsid w:val="0097019C"/>
    <w:rsid w:val="00970E80"/>
    <w:rsid w:val="00972056"/>
    <w:rsid w:val="009725E0"/>
    <w:rsid w:val="00980265"/>
    <w:rsid w:val="009826EA"/>
    <w:rsid w:val="009853D6"/>
    <w:rsid w:val="009877E8"/>
    <w:rsid w:val="00996FA8"/>
    <w:rsid w:val="009A1EE3"/>
    <w:rsid w:val="009A3EA2"/>
    <w:rsid w:val="009A40B2"/>
    <w:rsid w:val="009A432F"/>
    <w:rsid w:val="009A68D6"/>
    <w:rsid w:val="009B3BCF"/>
    <w:rsid w:val="009B40D3"/>
    <w:rsid w:val="009B4D65"/>
    <w:rsid w:val="009B5998"/>
    <w:rsid w:val="009B6991"/>
    <w:rsid w:val="009B759E"/>
    <w:rsid w:val="009B7F83"/>
    <w:rsid w:val="009C3AEC"/>
    <w:rsid w:val="009C704C"/>
    <w:rsid w:val="009D1A8A"/>
    <w:rsid w:val="009D74C3"/>
    <w:rsid w:val="009E4D92"/>
    <w:rsid w:val="009E762A"/>
    <w:rsid w:val="009F0851"/>
    <w:rsid w:val="009F11ED"/>
    <w:rsid w:val="009F13AD"/>
    <w:rsid w:val="009F4F21"/>
    <w:rsid w:val="009F4FE6"/>
    <w:rsid w:val="009F6FE5"/>
    <w:rsid w:val="00A023A3"/>
    <w:rsid w:val="00A0302D"/>
    <w:rsid w:val="00A0364A"/>
    <w:rsid w:val="00A064B4"/>
    <w:rsid w:val="00A0734D"/>
    <w:rsid w:val="00A1048E"/>
    <w:rsid w:val="00A120B7"/>
    <w:rsid w:val="00A1358D"/>
    <w:rsid w:val="00A144A3"/>
    <w:rsid w:val="00A159F9"/>
    <w:rsid w:val="00A179B1"/>
    <w:rsid w:val="00A20AED"/>
    <w:rsid w:val="00A21537"/>
    <w:rsid w:val="00A249DF"/>
    <w:rsid w:val="00A254D6"/>
    <w:rsid w:val="00A25D61"/>
    <w:rsid w:val="00A30464"/>
    <w:rsid w:val="00A33C07"/>
    <w:rsid w:val="00A33DE7"/>
    <w:rsid w:val="00A369F2"/>
    <w:rsid w:val="00A41634"/>
    <w:rsid w:val="00A41AE4"/>
    <w:rsid w:val="00A42420"/>
    <w:rsid w:val="00A45BD6"/>
    <w:rsid w:val="00A45DC8"/>
    <w:rsid w:val="00A47B86"/>
    <w:rsid w:val="00A47BEE"/>
    <w:rsid w:val="00A5141C"/>
    <w:rsid w:val="00A53F96"/>
    <w:rsid w:val="00A54F1E"/>
    <w:rsid w:val="00A56106"/>
    <w:rsid w:val="00A56639"/>
    <w:rsid w:val="00A60DF4"/>
    <w:rsid w:val="00A61211"/>
    <w:rsid w:val="00A631AA"/>
    <w:rsid w:val="00A64FF8"/>
    <w:rsid w:val="00A666A8"/>
    <w:rsid w:val="00A666AF"/>
    <w:rsid w:val="00A7406D"/>
    <w:rsid w:val="00A748E2"/>
    <w:rsid w:val="00A754FC"/>
    <w:rsid w:val="00A7644B"/>
    <w:rsid w:val="00A77E6C"/>
    <w:rsid w:val="00A81CFB"/>
    <w:rsid w:val="00A820DA"/>
    <w:rsid w:val="00A8392B"/>
    <w:rsid w:val="00A86E79"/>
    <w:rsid w:val="00A90303"/>
    <w:rsid w:val="00A90D79"/>
    <w:rsid w:val="00A97F3A"/>
    <w:rsid w:val="00AA1C9E"/>
    <w:rsid w:val="00AA4263"/>
    <w:rsid w:val="00AA5D9E"/>
    <w:rsid w:val="00AC18CD"/>
    <w:rsid w:val="00AC3072"/>
    <w:rsid w:val="00AC3EE6"/>
    <w:rsid w:val="00AC6658"/>
    <w:rsid w:val="00AD486D"/>
    <w:rsid w:val="00AE5CFF"/>
    <w:rsid w:val="00AF1169"/>
    <w:rsid w:val="00AF3656"/>
    <w:rsid w:val="00AF3C47"/>
    <w:rsid w:val="00AF571F"/>
    <w:rsid w:val="00AF7F49"/>
    <w:rsid w:val="00B015B1"/>
    <w:rsid w:val="00B05ABD"/>
    <w:rsid w:val="00B1439F"/>
    <w:rsid w:val="00B153D6"/>
    <w:rsid w:val="00B15493"/>
    <w:rsid w:val="00B16B84"/>
    <w:rsid w:val="00B177E6"/>
    <w:rsid w:val="00B20FF2"/>
    <w:rsid w:val="00B24AF6"/>
    <w:rsid w:val="00B3133E"/>
    <w:rsid w:val="00B31C8E"/>
    <w:rsid w:val="00B34E16"/>
    <w:rsid w:val="00B35593"/>
    <w:rsid w:val="00B37F73"/>
    <w:rsid w:val="00B43F74"/>
    <w:rsid w:val="00B448B0"/>
    <w:rsid w:val="00B44DFB"/>
    <w:rsid w:val="00B464EB"/>
    <w:rsid w:val="00B4764C"/>
    <w:rsid w:val="00B51A0B"/>
    <w:rsid w:val="00B54A6C"/>
    <w:rsid w:val="00B57FAC"/>
    <w:rsid w:val="00B62FBB"/>
    <w:rsid w:val="00B70AE7"/>
    <w:rsid w:val="00B764DC"/>
    <w:rsid w:val="00B76B82"/>
    <w:rsid w:val="00B77727"/>
    <w:rsid w:val="00B77A33"/>
    <w:rsid w:val="00B8058D"/>
    <w:rsid w:val="00B84148"/>
    <w:rsid w:val="00B84DD4"/>
    <w:rsid w:val="00B85756"/>
    <w:rsid w:val="00B8766C"/>
    <w:rsid w:val="00B905C2"/>
    <w:rsid w:val="00B96959"/>
    <w:rsid w:val="00BA10F5"/>
    <w:rsid w:val="00BA1579"/>
    <w:rsid w:val="00BA18A4"/>
    <w:rsid w:val="00BA1944"/>
    <w:rsid w:val="00BA2DA5"/>
    <w:rsid w:val="00BA3B0A"/>
    <w:rsid w:val="00BA425B"/>
    <w:rsid w:val="00BA7B11"/>
    <w:rsid w:val="00BB0102"/>
    <w:rsid w:val="00BB16B1"/>
    <w:rsid w:val="00BB50A9"/>
    <w:rsid w:val="00BC3679"/>
    <w:rsid w:val="00BC4C00"/>
    <w:rsid w:val="00BC5493"/>
    <w:rsid w:val="00BC7768"/>
    <w:rsid w:val="00BC77C8"/>
    <w:rsid w:val="00BD1CDC"/>
    <w:rsid w:val="00BD4B55"/>
    <w:rsid w:val="00BD4D15"/>
    <w:rsid w:val="00BE105B"/>
    <w:rsid w:val="00BE2E5D"/>
    <w:rsid w:val="00BE5107"/>
    <w:rsid w:val="00BE6488"/>
    <w:rsid w:val="00BE652D"/>
    <w:rsid w:val="00BE6C56"/>
    <w:rsid w:val="00BF3842"/>
    <w:rsid w:val="00BF5FA8"/>
    <w:rsid w:val="00BF63E0"/>
    <w:rsid w:val="00BF6D97"/>
    <w:rsid w:val="00C017BA"/>
    <w:rsid w:val="00C02479"/>
    <w:rsid w:val="00C05BDE"/>
    <w:rsid w:val="00C06E19"/>
    <w:rsid w:val="00C10925"/>
    <w:rsid w:val="00C1217B"/>
    <w:rsid w:val="00C123E1"/>
    <w:rsid w:val="00C14536"/>
    <w:rsid w:val="00C15C64"/>
    <w:rsid w:val="00C16982"/>
    <w:rsid w:val="00C201CD"/>
    <w:rsid w:val="00C20CCB"/>
    <w:rsid w:val="00C231AE"/>
    <w:rsid w:val="00C3222A"/>
    <w:rsid w:val="00C3773D"/>
    <w:rsid w:val="00C53149"/>
    <w:rsid w:val="00C57185"/>
    <w:rsid w:val="00C57C14"/>
    <w:rsid w:val="00C60907"/>
    <w:rsid w:val="00C60E66"/>
    <w:rsid w:val="00C6239B"/>
    <w:rsid w:val="00C633D5"/>
    <w:rsid w:val="00C645B0"/>
    <w:rsid w:val="00C64BC9"/>
    <w:rsid w:val="00C7263E"/>
    <w:rsid w:val="00C762DD"/>
    <w:rsid w:val="00C80242"/>
    <w:rsid w:val="00C80BEF"/>
    <w:rsid w:val="00C814C9"/>
    <w:rsid w:val="00C8335D"/>
    <w:rsid w:val="00C84E44"/>
    <w:rsid w:val="00C87664"/>
    <w:rsid w:val="00C90B8F"/>
    <w:rsid w:val="00C918BF"/>
    <w:rsid w:val="00C92352"/>
    <w:rsid w:val="00C94511"/>
    <w:rsid w:val="00C95D4E"/>
    <w:rsid w:val="00C97366"/>
    <w:rsid w:val="00CA6DB5"/>
    <w:rsid w:val="00CB6CC0"/>
    <w:rsid w:val="00CB6CC7"/>
    <w:rsid w:val="00CC0440"/>
    <w:rsid w:val="00CC0E36"/>
    <w:rsid w:val="00CC2AE7"/>
    <w:rsid w:val="00CD7F69"/>
    <w:rsid w:val="00CE10C4"/>
    <w:rsid w:val="00CE161C"/>
    <w:rsid w:val="00CE2488"/>
    <w:rsid w:val="00CE3C38"/>
    <w:rsid w:val="00CE3D82"/>
    <w:rsid w:val="00CE5F61"/>
    <w:rsid w:val="00CE6A80"/>
    <w:rsid w:val="00CF3433"/>
    <w:rsid w:val="00D0246D"/>
    <w:rsid w:val="00D03F77"/>
    <w:rsid w:val="00D040D4"/>
    <w:rsid w:val="00D062BE"/>
    <w:rsid w:val="00D211AD"/>
    <w:rsid w:val="00D317F3"/>
    <w:rsid w:val="00D32313"/>
    <w:rsid w:val="00D36312"/>
    <w:rsid w:val="00D372C1"/>
    <w:rsid w:val="00D414E7"/>
    <w:rsid w:val="00D42058"/>
    <w:rsid w:val="00D452C8"/>
    <w:rsid w:val="00D511F8"/>
    <w:rsid w:val="00D53A45"/>
    <w:rsid w:val="00D54EC3"/>
    <w:rsid w:val="00D626D0"/>
    <w:rsid w:val="00D6322D"/>
    <w:rsid w:val="00D66C9F"/>
    <w:rsid w:val="00D725D2"/>
    <w:rsid w:val="00D7564B"/>
    <w:rsid w:val="00D801D1"/>
    <w:rsid w:val="00D838CD"/>
    <w:rsid w:val="00D83E69"/>
    <w:rsid w:val="00D86C96"/>
    <w:rsid w:val="00D90A31"/>
    <w:rsid w:val="00D913D7"/>
    <w:rsid w:val="00D914D7"/>
    <w:rsid w:val="00D9236E"/>
    <w:rsid w:val="00D9406A"/>
    <w:rsid w:val="00D940A2"/>
    <w:rsid w:val="00D96828"/>
    <w:rsid w:val="00D97F06"/>
    <w:rsid w:val="00DA2519"/>
    <w:rsid w:val="00DA530A"/>
    <w:rsid w:val="00DA7E16"/>
    <w:rsid w:val="00DB0D86"/>
    <w:rsid w:val="00DB1C62"/>
    <w:rsid w:val="00DB1E18"/>
    <w:rsid w:val="00DB28EF"/>
    <w:rsid w:val="00DB3F67"/>
    <w:rsid w:val="00DB42AD"/>
    <w:rsid w:val="00DB44BA"/>
    <w:rsid w:val="00DB55AE"/>
    <w:rsid w:val="00DC1584"/>
    <w:rsid w:val="00DD101B"/>
    <w:rsid w:val="00DD2199"/>
    <w:rsid w:val="00DD2504"/>
    <w:rsid w:val="00DD48A1"/>
    <w:rsid w:val="00DD6719"/>
    <w:rsid w:val="00DD7702"/>
    <w:rsid w:val="00DD7A2E"/>
    <w:rsid w:val="00DE0D1A"/>
    <w:rsid w:val="00DE174A"/>
    <w:rsid w:val="00DE20A1"/>
    <w:rsid w:val="00DE3B06"/>
    <w:rsid w:val="00DE6394"/>
    <w:rsid w:val="00DF4685"/>
    <w:rsid w:val="00DF5536"/>
    <w:rsid w:val="00DF5CE7"/>
    <w:rsid w:val="00E01764"/>
    <w:rsid w:val="00E0232C"/>
    <w:rsid w:val="00E0647F"/>
    <w:rsid w:val="00E10A2C"/>
    <w:rsid w:val="00E10D8A"/>
    <w:rsid w:val="00E11ACA"/>
    <w:rsid w:val="00E13AA9"/>
    <w:rsid w:val="00E22E5A"/>
    <w:rsid w:val="00E23C66"/>
    <w:rsid w:val="00E260D1"/>
    <w:rsid w:val="00E2710E"/>
    <w:rsid w:val="00E340AB"/>
    <w:rsid w:val="00E34235"/>
    <w:rsid w:val="00E34618"/>
    <w:rsid w:val="00E369E7"/>
    <w:rsid w:val="00E404D8"/>
    <w:rsid w:val="00E4166D"/>
    <w:rsid w:val="00E4297E"/>
    <w:rsid w:val="00E448DD"/>
    <w:rsid w:val="00E44D84"/>
    <w:rsid w:val="00E47A23"/>
    <w:rsid w:val="00E52826"/>
    <w:rsid w:val="00E52ED1"/>
    <w:rsid w:val="00E52FD4"/>
    <w:rsid w:val="00E548F6"/>
    <w:rsid w:val="00E55402"/>
    <w:rsid w:val="00E559E7"/>
    <w:rsid w:val="00E60AB1"/>
    <w:rsid w:val="00E660A2"/>
    <w:rsid w:val="00E66491"/>
    <w:rsid w:val="00E66CFB"/>
    <w:rsid w:val="00E678E4"/>
    <w:rsid w:val="00E70C62"/>
    <w:rsid w:val="00E73608"/>
    <w:rsid w:val="00E73B97"/>
    <w:rsid w:val="00E77529"/>
    <w:rsid w:val="00E84237"/>
    <w:rsid w:val="00E975E7"/>
    <w:rsid w:val="00EA4318"/>
    <w:rsid w:val="00EA52C0"/>
    <w:rsid w:val="00EA7E53"/>
    <w:rsid w:val="00EB1968"/>
    <w:rsid w:val="00EB64F1"/>
    <w:rsid w:val="00EB6C37"/>
    <w:rsid w:val="00EC19B1"/>
    <w:rsid w:val="00EC7D71"/>
    <w:rsid w:val="00ED0B8E"/>
    <w:rsid w:val="00ED22D0"/>
    <w:rsid w:val="00ED2A1D"/>
    <w:rsid w:val="00ED3B62"/>
    <w:rsid w:val="00ED402D"/>
    <w:rsid w:val="00ED494F"/>
    <w:rsid w:val="00ED775C"/>
    <w:rsid w:val="00ED7762"/>
    <w:rsid w:val="00EE11DE"/>
    <w:rsid w:val="00EE1F53"/>
    <w:rsid w:val="00EE261E"/>
    <w:rsid w:val="00EF0490"/>
    <w:rsid w:val="00EF09A6"/>
    <w:rsid w:val="00EF09CE"/>
    <w:rsid w:val="00EF1A98"/>
    <w:rsid w:val="00EF2751"/>
    <w:rsid w:val="00F01022"/>
    <w:rsid w:val="00F02C2A"/>
    <w:rsid w:val="00F04F75"/>
    <w:rsid w:val="00F0534D"/>
    <w:rsid w:val="00F05389"/>
    <w:rsid w:val="00F11F02"/>
    <w:rsid w:val="00F12829"/>
    <w:rsid w:val="00F170C7"/>
    <w:rsid w:val="00F205B9"/>
    <w:rsid w:val="00F2555E"/>
    <w:rsid w:val="00F276D5"/>
    <w:rsid w:val="00F34978"/>
    <w:rsid w:val="00F349E7"/>
    <w:rsid w:val="00F41D1B"/>
    <w:rsid w:val="00F43AAD"/>
    <w:rsid w:val="00F4659B"/>
    <w:rsid w:val="00F4680F"/>
    <w:rsid w:val="00F53D6A"/>
    <w:rsid w:val="00F65561"/>
    <w:rsid w:val="00F71418"/>
    <w:rsid w:val="00F75287"/>
    <w:rsid w:val="00F756EC"/>
    <w:rsid w:val="00F77D94"/>
    <w:rsid w:val="00F82132"/>
    <w:rsid w:val="00F84AC2"/>
    <w:rsid w:val="00F86659"/>
    <w:rsid w:val="00F86A72"/>
    <w:rsid w:val="00F87576"/>
    <w:rsid w:val="00F90493"/>
    <w:rsid w:val="00F908A1"/>
    <w:rsid w:val="00F908D8"/>
    <w:rsid w:val="00F92000"/>
    <w:rsid w:val="00F92886"/>
    <w:rsid w:val="00F93218"/>
    <w:rsid w:val="00F96A0D"/>
    <w:rsid w:val="00FA39C9"/>
    <w:rsid w:val="00FA61B6"/>
    <w:rsid w:val="00FB27FC"/>
    <w:rsid w:val="00FB40B8"/>
    <w:rsid w:val="00FB5BB1"/>
    <w:rsid w:val="00FC1897"/>
    <w:rsid w:val="00FD11E5"/>
    <w:rsid w:val="00FD3261"/>
    <w:rsid w:val="00FD3B0E"/>
    <w:rsid w:val="00FD45C6"/>
    <w:rsid w:val="00FD4656"/>
    <w:rsid w:val="00FE15D4"/>
    <w:rsid w:val="00FE25F3"/>
    <w:rsid w:val="00FE604D"/>
    <w:rsid w:val="00FE6DAD"/>
    <w:rsid w:val="00FF62C8"/>
    <w:rsid w:val="01F74AB3"/>
    <w:rsid w:val="068B6F5B"/>
    <w:rsid w:val="0A402A72"/>
    <w:rsid w:val="0CE05242"/>
    <w:rsid w:val="0DEE4E72"/>
    <w:rsid w:val="0E00FD1A"/>
    <w:rsid w:val="0E3073FB"/>
    <w:rsid w:val="10DD06DF"/>
    <w:rsid w:val="115FCEEB"/>
    <w:rsid w:val="143D3CE1"/>
    <w:rsid w:val="14C98869"/>
    <w:rsid w:val="15FF5DC5"/>
    <w:rsid w:val="16433985"/>
    <w:rsid w:val="168A3132"/>
    <w:rsid w:val="170DD46A"/>
    <w:rsid w:val="170F35E6"/>
    <w:rsid w:val="176EC612"/>
    <w:rsid w:val="1A6D3284"/>
    <w:rsid w:val="1B886B02"/>
    <w:rsid w:val="20FD9F4B"/>
    <w:rsid w:val="218E549C"/>
    <w:rsid w:val="227F07DD"/>
    <w:rsid w:val="264EB3FF"/>
    <w:rsid w:val="270FB6A8"/>
    <w:rsid w:val="2711E619"/>
    <w:rsid w:val="284EE928"/>
    <w:rsid w:val="289DDFB6"/>
    <w:rsid w:val="31B1E7AC"/>
    <w:rsid w:val="341030D1"/>
    <w:rsid w:val="34CE2E98"/>
    <w:rsid w:val="352625F7"/>
    <w:rsid w:val="352A7CC5"/>
    <w:rsid w:val="36D32FC5"/>
    <w:rsid w:val="3B3449A5"/>
    <w:rsid w:val="3B857ABE"/>
    <w:rsid w:val="3DA63215"/>
    <w:rsid w:val="3E5DA0E1"/>
    <w:rsid w:val="3EBA6648"/>
    <w:rsid w:val="4624D286"/>
    <w:rsid w:val="48AD0318"/>
    <w:rsid w:val="48C97F04"/>
    <w:rsid w:val="4AAE632A"/>
    <w:rsid w:val="4B87A1F6"/>
    <w:rsid w:val="4C2F1247"/>
    <w:rsid w:val="4C5A660D"/>
    <w:rsid w:val="4CCDB447"/>
    <w:rsid w:val="4EB11A98"/>
    <w:rsid w:val="4EE7F311"/>
    <w:rsid w:val="5270155D"/>
    <w:rsid w:val="528AFAC8"/>
    <w:rsid w:val="5338DED8"/>
    <w:rsid w:val="53FA87DA"/>
    <w:rsid w:val="54829332"/>
    <w:rsid w:val="55AB8430"/>
    <w:rsid w:val="55E851FE"/>
    <w:rsid w:val="56D3DE78"/>
    <w:rsid w:val="5945E3C5"/>
    <w:rsid w:val="5AC09AF3"/>
    <w:rsid w:val="5D6E6DC1"/>
    <w:rsid w:val="5FA5BE26"/>
    <w:rsid w:val="6594F92A"/>
    <w:rsid w:val="689ABD9A"/>
    <w:rsid w:val="68C1A9E0"/>
    <w:rsid w:val="699DC7F1"/>
    <w:rsid w:val="6A8A0C73"/>
    <w:rsid w:val="6DBA4051"/>
    <w:rsid w:val="74782573"/>
    <w:rsid w:val="77B4607B"/>
    <w:rsid w:val="7B56EAD5"/>
    <w:rsid w:val="7BD0D1A5"/>
    <w:rsid w:val="7EE27EF4"/>
    <w:rsid w:val="7F09024F"/>
    <w:rsid w:val="7F6BBEF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241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3F"/>
    <w:pPr>
      <w:spacing w:before="120" w:after="240" w:line="240" w:lineRule="auto"/>
    </w:pPr>
  </w:style>
  <w:style w:type="paragraph" w:styleId="Heading1">
    <w:name w:val="heading 1"/>
    <w:basedOn w:val="Normal"/>
    <w:next w:val="Normal"/>
    <w:link w:val="Heading1Char"/>
    <w:autoRedefine/>
    <w:uiPriority w:val="1"/>
    <w:qFormat/>
    <w:rsid w:val="00A54F1E"/>
    <w:pPr>
      <w:keepNext/>
      <w:keepLines/>
      <w:numPr>
        <w:numId w:val="10"/>
      </w:numPr>
      <w:pBdr>
        <w:bottom w:val="single" w:sz="4" w:space="1" w:color="auto"/>
      </w:pBdr>
      <w:suppressAutoHyphens/>
      <w:spacing w:before="240" w:after="0" w:line="276" w:lineRule="auto"/>
      <w:ind w:left="680" w:hanging="680"/>
      <w:outlineLvl w:val="0"/>
    </w:pPr>
    <w:rPr>
      <w:rFonts w:asciiTheme="majorHAnsi" w:eastAsia="Meiryo" w:hAnsiTheme="majorHAnsi" w:cs="Arial"/>
      <w:b/>
      <w:bCs/>
      <w:caps/>
      <w:szCs w:val="26"/>
    </w:rPr>
  </w:style>
  <w:style w:type="paragraph" w:styleId="Heading2">
    <w:name w:val="heading 2"/>
    <w:basedOn w:val="Normal"/>
    <w:next w:val="Normal"/>
    <w:link w:val="Heading2Char"/>
    <w:uiPriority w:val="2"/>
    <w:unhideWhenUsed/>
    <w:qFormat/>
    <w:rsid w:val="0060385A"/>
    <w:pPr>
      <w:keepNext/>
      <w:keepLines/>
      <w:spacing w:after="120" w:line="276" w:lineRule="auto"/>
      <w:outlineLvl w:val="1"/>
    </w:pPr>
    <w:rPr>
      <w:rFonts w:asciiTheme="majorHAnsi" w:eastAsiaTheme="majorEastAsia" w:hAnsiTheme="majorHAnsi" w:cstheme="majorBidi"/>
      <w:b/>
      <w:szCs w:val="40"/>
    </w:rPr>
  </w:style>
  <w:style w:type="paragraph" w:styleId="Heading3">
    <w:name w:val="heading 3"/>
    <w:basedOn w:val="Normal"/>
    <w:next w:val="Normal"/>
    <w:link w:val="Heading3Char"/>
    <w:uiPriority w:val="3"/>
    <w:unhideWhenUsed/>
    <w:qFormat/>
    <w:rsid w:val="0060385A"/>
    <w:pPr>
      <w:keepNext/>
      <w:spacing w:before="200" w:after="120" w:line="276" w:lineRule="auto"/>
      <w:outlineLvl w:val="2"/>
    </w:pPr>
    <w:rPr>
      <w:rFonts w:asciiTheme="majorHAnsi" w:hAnsiTheme="majorHAnsi"/>
      <w:szCs w:val="34"/>
      <w:u w:val="single"/>
    </w:rPr>
  </w:style>
  <w:style w:type="paragraph" w:styleId="Heading4">
    <w:name w:val="heading 4"/>
    <w:basedOn w:val="Normal"/>
    <w:next w:val="Normal"/>
    <w:link w:val="Heading4Char"/>
    <w:uiPriority w:val="9"/>
    <w:unhideWhenUsed/>
    <w:rsid w:val="00634113"/>
    <w:pPr>
      <w:spacing w:before="160" w:after="160"/>
      <w:outlineLvl w:val="3"/>
    </w:pPr>
    <w:rPr>
      <w:b/>
      <w:bCs/>
      <w:color w:val="0E374B" w:themeColor="accent1"/>
      <w:sz w:val="26"/>
      <w:szCs w:val="28"/>
    </w:rPr>
  </w:style>
  <w:style w:type="paragraph" w:styleId="Heading5">
    <w:name w:val="heading 5"/>
    <w:basedOn w:val="Normal"/>
    <w:next w:val="Normal"/>
    <w:link w:val="Heading5Char"/>
    <w:uiPriority w:val="9"/>
    <w:unhideWhenUsed/>
    <w:rsid w:val="008F26FB"/>
    <w:pPr>
      <w:outlineLvl w:val="4"/>
    </w:pPr>
    <w:rPr>
      <w:b/>
      <w:bCs/>
      <w:color w:val="12666F" w:themeColor="accent2" w:themeShade="BF"/>
      <w:sz w:val="24"/>
      <w:szCs w:val="24"/>
    </w:rPr>
  </w:style>
  <w:style w:type="paragraph" w:styleId="Heading6">
    <w:name w:val="heading 6"/>
    <w:basedOn w:val="Normal"/>
    <w:next w:val="Normal"/>
    <w:link w:val="Heading6Char"/>
    <w:uiPriority w:val="9"/>
    <w:semiHidden/>
    <w:unhideWhenUsed/>
    <w:rsid w:val="00830F3F"/>
    <w:pPr>
      <w:keepNext/>
      <w:keepLines/>
      <w:spacing w:before="40" w:after="0"/>
      <w:outlineLvl w:val="5"/>
    </w:pPr>
    <w:rPr>
      <w:rFonts w:asciiTheme="majorHAnsi" w:eastAsiaTheme="majorEastAsia" w:hAnsiTheme="majorHAnsi" w:cstheme="majorBidi"/>
      <w:color w:val="071B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4C1"/>
    <w:pPr>
      <w:tabs>
        <w:tab w:val="center" w:pos="4513"/>
        <w:tab w:val="right" w:pos="9026"/>
      </w:tabs>
      <w:spacing w:after="0"/>
    </w:pPr>
  </w:style>
  <w:style w:type="character" w:customStyle="1" w:styleId="HeaderChar">
    <w:name w:val="Header Char"/>
    <w:basedOn w:val="DefaultParagraphFont"/>
    <w:link w:val="Header"/>
    <w:uiPriority w:val="99"/>
    <w:rsid w:val="006A44C1"/>
  </w:style>
  <w:style w:type="paragraph" w:styleId="Footer">
    <w:name w:val="footer"/>
    <w:basedOn w:val="Normal"/>
    <w:link w:val="FooterChar"/>
    <w:uiPriority w:val="99"/>
    <w:unhideWhenUsed/>
    <w:rsid w:val="006A44C1"/>
    <w:pPr>
      <w:tabs>
        <w:tab w:val="center" w:pos="4513"/>
        <w:tab w:val="right" w:pos="9026"/>
      </w:tabs>
      <w:spacing w:after="0"/>
    </w:pPr>
  </w:style>
  <w:style w:type="character" w:customStyle="1" w:styleId="FooterChar">
    <w:name w:val="Footer Char"/>
    <w:basedOn w:val="DefaultParagraphFont"/>
    <w:link w:val="Footer"/>
    <w:uiPriority w:val="99"/>
    <w:rsid w:val="006A44C1"/>
  </w:style>
  <w:style w:type="paragraph" w:styleId="Title">
    <w:name w:val="Title"/>
    <w:basedOn w:val="Normal"/>
    <w:next w:val="Normal"/>
    <w:link w:val="TitleChar"/>
    <w:uiPriority w:val="10"/>
    <w:qFormat/>
    <w:rsid w:val="006A44C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5B9"/>
    <w:pPr>
      <w:numPr>
        <w:ilvl w:val="1"/>
      </w:numPr>
      <w:spacing w:after="160"/>
      <w:jc w:val="right"/>
    </w:pPr>
    <w:rPr>
      <w:rFonts w:eastAsiaTheme="minorEastAsia"/>
      <w:spacing w:val="15"/>
      <w:sz w:val="36"/>
    </w:rPr>
  </w:style>
  <w:style w:type="character" w:customStyle="1" w:styleId="SubtitleChar">
    <w:name w:val="Subtitle Char"/>
    <w:basedOn w:val="DefaultParagraphFont"/>
    <w:link w:val="Subtitle"/>
    <w:uiPriority w:val="11"/>
    <w:rsid w:val="00F205B9"/>
    <w:rPr>
      <w:rFonts w:eastAsiaTheme="minorEastAsia"/>
      <w:spacing w:val="15"/>
      <w:sz w:val="36"/>
    </w:rPr>
  </w:style>
  <w:style w:type="character" w:customStyle="1" w:styleId="Heading1Char">
    <w:name w:val="Heading 1 Char"/>
    <w:basedOn w:val="DefaultParagraphFont"/>
    <w:link w:val="Heading1"/>
    <w:uiPriority w:val="1"/>
    <w:rsid w:val="00A54F1E"/>
    <w:rPr>
      <w:rFonts w:asciiTheme="majorHAnsi" w:eastAsia="Meiryo" w:hAnsiTheme="majorHAnsi" w:cs="Arial"/>
      <w:b/>
      <w:bCs/>
      <w:caps/>
      <w:szCs w:val="26"/>
    </w:rPr>
  </w:style>
  <w:style w:type="character" w:customStyle="1" w:styleId="Heading2Char">
    <w:name w:val="Heading 2 Char"/>
    <w:basedOn w:val="DefaultParagraphFont"/>
    <w:link w:val="Heading2"/>
    <w:uiPriority w:val="2"/>
    <w:rsid w:val="0060385A"/>
    <w:rPr>
      <w:rFonts w:asciiTheme="majorHAnsi" w:eastAsiaTheme="majorEastAsia" w:hAnsiTheme="majorHAnsi" w:cstheme="majorBidi"/>
      <w:b/>
      <w:szCs w:val="40"/>
    </w:rPr>
  </w:style>
  <w:style w:type="character" w:customStyle="1" w:styleId="Heading3Char">
    <w:name w:val="Heading 3 Char"/>
    <w:basedOn w:val="DefaultParagraphFont"/>
    <w:link w:val="Heading3"/>
    <w:uiPriority w:val="3"/>
    <w:rsid w:val="0060385A"/>
    <w:rPr>
      <w:rFonts w:asciiTheme="majorHAnsi" w:hAnsiTheme="majorHAnsi"/>
      <w:szCs w:val="34"/>
      <w:u w:val="single"/>
    </w:rPr>
  </w:style>
  <w:style w:type="character" w:customStyle="1" w:styleId="Heading4Char">
    <w:name w:val="Heading 4 Char"/>
    <w:basedOn w:val="DefaultParagraphFont"/>
    <w:link w:val="Heading4"/>
    <w:uiPriority w:val="9"/>
    <w:rsid w:val="00634113"/>
    <w:rPr>
      <w:b/>
      <w:bCs/>
      <w:color w:val="0E374B" w:themeColor="accent1"/>
      <w:sz w:val="26"/>
      <w:szCs w:val="28"/>
    </w:rPr>
  </w:style>
  <w:style w:type="character" w:customStyle="1" w:styleId="Heading5Char">
    <w:name w:val="Heading 5 Char"/>
    <w:basedOn w:val="DefaultParagraphFont"/>
    <w:link w:val="Heading5"/>
    <w:uiPriority w:val="9"/>
    <w:rsid w:val="008F26FB"/>
    <w:rPr>
      <w:b/>
      <w:bCs/>
      <w:color w:val="12666F" w:themeColor="accent2" w:themeShade="BF"/>
      <w:sz w:val="24"/>
      <w:szCs w:val="24"/>
    </w:rPr>
  </w:style>
  <w:style w:type="paragraph" w:styleId="ListParagraph">
    <w:name w:val="List Paragraph"/>
    <w:basedOn w:val="Normal"/>
    <w:link w:val="ListParagraphChar"/>
    <w:uiPriority w:val="34"/>
    <w:rsid w:val="00D42058"/>
    <w:pPr>
      <w:ind w:left="720"/>
      <w:contextualSpacing/>
    </w:pPr>
  </w:style>
  <w:style w:type="paragraph" w:customStyle="1" w:styleId="Bullet1">
    <w:name w:val="Bullet 1"/>
    <w:basedOn w:val="ListParagraph"/>
    <w:link w:val="Bullet1Char"/>
    <w:uiPriority w:val="18"/>
    <w:qFormat/>
    <w:rsid w:val="006239B0"/>
    <w:pPr>
      <w:numPr>
        <w:numId w:val="1"/>
      </w:numPr>
      <w:spacing w:after="120"/>
      <w:ind w:left="284" w:hanging="284"/>
    </w:pPr>
  </w:style>
  <w:style w:type="paragraph" w:customStyle="1" w:styleId="Bullet2">
    <w:name w:val="Bullet 2"/>
    <w:basedOn w:val="ListParagraph"/>
    <w:link w:val="Bullet2Char"/>
    <w:qFormat/>
    <w:rsid w:val="006239B0"/>
    <w:pPr>
      <w:numPr>
        <w:numId w:val="2"/>
      </w:numPr>
      <w:spacing w:after="120"/>
      <w:ind w:left="539" w:hanging="255"/>
      <w:contextualSpacing w:val="0"/>
    </w:pPr>
  </w:style>
  <w:style w:type="character" w:customStyle="1" w:styleId="ListParagraphChar">
    <w:name w:val="List Paragraph Char"/>
    <w:basedOn w:val="DefaultParagraphFont"/>
    <w:link w:val="ListParagraph"/>
    <w:uiPriority w:val="34"/>
    <w:rsid w:val="00D42058"/>
  </w:style>
  <w:style w:type="character" w:customStyle="1" w:styleId="Bullet1Char">
    <w:name w:val="Bullet 1 Char"/>
    <w:basedOn w:val="ListParagraphChar"/>
    <w:link w:val="Bullet1"/>
    <w:rsid w:val="006239B0"/>
  </w:style>
  <w:style w:type="paragraph" w:customStyle="1" w:styleId="Bullet3">
    <w:name w:val="Bullet 3"/>
    <w:basedOn w:val="Bullet2"/>
    <w:link w:val="Bullet3Char"/>
    <w:qFormat/>
    <w:rsid w:val="006239B0"/>
    <w:pPr>
      <w:numPr>
        <w:numId w:val="3"/>
      </w:numPr>
      <w:ind w:left="851" w:hanging="284"/>
    </w:pPr>
  </w:style>
  <w:style w:type="character" w:customStyle="1" w:styleId="Bullet2Char">
    <w:name w:val="Bullet 2 Char"/>
    <w:basedOn w:val="ListParagraphChar"/>
    <w:link w:val="Bullet2"/>
    <w:rsid w:val="006239B0"/>
  </w:style>
  <w:style w:type="paragraph" w:customStyle="1" w:styleId="Numberedlist">
    <w:name w:val="Numbered list"/>
    <w:basedOn w:val="ListParagraph"/>
    <w:link w:val="NumberedlistChar"/>
    <w:qFormat/>
    <w:rsid w:val="006239B0"/>
    <w:pPr>
      <w:numPr>
        <w:numId w:val="14"/>
      </w:numPr>
      <w:spacing w:before="240" w:after="120"/>
    </w:pPr>
  </w:style>
  <w:style w:type="character" w:customStyle="1" w:styleId="Bullet3Char">
    <w:name w:val="Bullet 3 Char"/>
    <w:basedOn w:val="Bullet2Char"/>
    <w:link w:val="Bullet3"/>
    <w:rsid w:val="006239B0"/>
  </w:style>
  <w:style w:type="paragraph" w:customStyle="1" w:styleId="Boxedheading1">
    <w:name w:val="Boxed heading 1"/>
    <w:basedOn w:val="Normal"/>
    <w:link w:val="Boxedheading1Char"/>
    <w:qFormat/>
    <w:rsid w:val="00F205B9"/>
    <w:pPr>
      <w:pBdr>
        <w:top w:val="single" w:sz="4" w:space="14" w:color="C4F1F5" w:themeColor="accent2" w:themeTint="33"/>
        <w:left w:val="single" w:sz="4" w:space="14" w:color="C4F1F5" w:themeColor="accent2" w:themeTint="33"/>
        <w:bottom w:val="single" w:sz="4" w:space="14" w:color="C4F1F5" w:themeColor="accent2" w:themeTint="33"/>
        <w:right w:val="single" w:sz="4" w:space="14" w:color="C4F1F5" w:themeColor="accent2" w:themeTint="33"/>
      </w:pBdr>
      <w:shd w:val="clear" w:color="auto" w:fill="C4F1F5" w:themeFill="accent2" w:themeFillTint="33"/>
      <w:spacing w:before="180" w:after="60" w:line="280" w:lineRule="atLeast"/>
      <w:ind w:left="284" w:right="284"/>
      <w:outlineLvl w:val="0"/>
    </w:pPr>
    <w:rPr>
      <w:rFonts w:asciiTheme="majorHAnsi" w:eastAsiaTheme="majorEastAsia" w:hAnsiTheme="majorHAnsi" w:cstheme="majorBidi"/>
      <w:b/>
      <w:bCs/>
    </w:rPr>
  </w:style>
  <w:style w:type="character" w:customStyle="1" w:styleId="NumberedlistChar">
    <w:name w:val="Numbered list Char"/>
    <w:basedOn w:val="ListParagraphChar"/>
    <w:link w:val="Numberedlist"/>
    <w:rsid w:val="006239B0"/>
  </w:style>
  <w:style w:type="paragraph" w:customStyle="1" w:styleId="Boxedparagraph1">
    <w:name w:val="Boxed paragraph 1"/>
    <w:basedOn w:val="Boxedheading1"/>
    <w:link w:val="Boxedparagraph1Char"/>
    <w:qFormat/>
    <w:rsid w:val="00830F3F"/>
    <w:rPr>
      <w:b w:val="0"/>
      <w:bCs w:val="0"/>
    </w:rPr>
  </w:style>
  <w:style w:type="character" w:customStyle="1" w:styleId="Boxedheading1Char">
    <w:name w:val="Boxed heading 1 Char"/>
    <w:basedOn w:val="DefaultParagraphFont"/>
    <w:link w:val="Boxedheading1"/>
    <w:rsid w:val="00F205B9"/>
    <w:rPr>
      <w:rFonts w:asciiTheme="majorHAnsi" w:eastAsiaTheme="majorEastAsia" w:hAnsiTheme="majorHAnsi" w:cstheme="majorBidi"/>
      <w:b/>
      <w:bCs/>
      <w:shd w:val="clear" w:color="auto" w:fill="C4F1F5" w:themeFill="accent2" w:themeFillTint="33"/>
    </w:rPr>
  </w:style>
  <w:style w:type="character" w:customStyle="1" w:styleId="Boxedparagraph1Char">
    <w:name w:val="Boxed paragraph 1 Char"/>
    <w:basedOn w:val="Boxedheading1Char"/>
    <w:link w:val="Boxedparagraph1"/>
    <w:rsid w:val="00830F3F"/>
    <w:rPr>
      <w:rFonts w:asciiTheme="majorHAnsi" w:eastAsiaTheme="majorEastAsia" w:hAnsiTheme="majorHAnsi" w:cstheme="majorBidi"/>
      <w:b w:val="0"/>
      <w:bCs w:val="0"/>
      <w:sz w:val="24"/>
      <w:szCs w:val="24"/>
      <w:shd w:val="clear" w:color="auto" w:fill="F9C1A7" w:themeFill="accent5" w:themeFillTint="66"/>
    </w:rPr>
  </w:style>
  <w:style w:type="paragraph" w:customStyle="1" w:styleId="Boxedheadin2">
    <w:name w:val="Boxed headin 2"/>
    <w:basedOn w:val="Boxedheading1"/>
    <w:link w:val="Boxedheadin2Char"/>
    <w:qFormat/>
    <w:rsid w:val="00830F3F"/>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style>
  <w:style w:type="paragraph" w:customStyle="1" w:styleId="Boxedparagraph2">
    <w:name w:val="Boxed paragraph 2"/>
    <w:basedOn w:val="Boxedheading1"/>
    <w:link w:val="Boxedparagraph2Char"/>
    <w:qFormat/>
    <w:rsid w:val="00830F3F"/>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rPr>
      <w:b w:val="0"/>
      <w:bCs w:val="0"/>
    </w:rPr>
  </w:style>
  <w:style w:type="character" w:customStyle="1" w:styleId="Boxedheadin2Char">
    <w:name w:val="Boxed headin 2 Char"/>
    <w:basedOn w:val="Boxedheading1Char"/>
    <w:link w:val="Boxedheadin2"/>
    <w:rsid w:val="00830F3F"/>
    <w:rPr>
      <w:rFonts w:asciiTheme="majorHAnsi" w:eastAsiaTheme="majorEastAsia" w:hAnsiTheme="majorHAnsi" w:cstheme="majorBidi"/>
      <w:b/>
      <w:bCs/>
      <w:sz w:val="24"/>
      <w:szCs w:val="24"/>
      <w:shd w:val="clear" w:color="auto" w:fill="D5DCE4" w:themeFill="text2" w:themeFillTint="33"/>
    </w:rPr>
  </w:style>
  <w:style w:type="character" w:customStyle="1" w:styleId="Heading6Char">
    <w:name w:val="Heading 6 Char"/>
    <w:basedOn w:val="DefaultParagraphFont"/>
    <w:link w:val="Heading6"/>
    <w:uiPriority w:val="9"/>
    <w:semiHidden/>
    <w:rsid w:val="00830F3F"/>
    <w:rPr>
      <w:rFonts w:asciiTheme="majorHAnsi" w:eastAsiaTheme="majorEastAsia" w:hAnsiTheme="majorHAnsi" w:cstheme="majorBidi"/>
      <w:color w:val="071B25" w:themeColor="accent1" w:themeShade="7F"/>
    </w:rPr>
  </w:style>
  <w:style w:type="character" w:customStyle="1" w:styleId="Boxedparagraph2Char">
    <w:name w:val="Boxed paragraph 2 Char"/>
    <w:basedOn w:val="Boxedheading1Char"/>
    <w:link w:val="Boxedparagraph2"/>
    <w:rsid w:val="00830F3F"/>
    <w:rPr>
      <w:rFonts w:asciiTheme="majorHAnsi" w:eastAsiaTheme="majorEastAsia" w:hAnsiTheme="majorHAnsi" w:cstheme="majorBidi"/>
      <w:b w:val="0"/>
      <w:bCs w:val="0"/>
      <w:sz w:val="24"/>
      <w:szCs w:val="24"/>
      <w:shd w:val="clear" w:color="auto" w:fill="D5DCE4" w:themeFill="text2" w:themeFillTint="33"/>
    </w:rPr>
  </w:style>
  <w:style w:type="paragraph" w:customStyle="1" w:styleId="Tableheading">
    <w:name w:val="Table heading"/>
    <w:basedOn w:val="Normal"/>
    <w:link w:val="TableheadingChar"/>
    <w:rsid w:val="00D97F06"/>
    <w:pPr>
      <w:spacing w:before="240"/>
    </w:pPr>
    <w:rPr>
      <w:b/>
      <w:bCs/>
      <w:sz w:val="24"/>
      <w:szCs w:val="24"/>
    </w:rPr>
  </w:style>
  <w:style w:type="character" w:customStyle="1" w:styleId="TableheadingChar">
    <w:name w:val="Table heading Char"/>
    <w:basedOn w:val="DefaultParagraphFont"/>
    <w:link w:val="Tableheading"/>
    <w:rsid w:val="00D97F06"/>
    <w:rPr>
      <w:b/>
      <w:bCs/>
      <w:sz w:val="24"/>
      <w:szCs w:val="24"/>
    </w:rPr>
  </w:style>
  <w:style w:type="paragraph" w:customStyle="1" w:styleId="Tableheader">
    <w:name w:val="Table header"/>
    <w:basedOn w:val="Tableheading"/>
    <w:link w:val="TableheaderChar"/>
    <w:qFormat/>
    <w:rsid w:val="00D97F06"/>
    <w:pPr>
      <w:spacing w:after="120"/>
    </w:pPr>
    <w:rPr>
      <w:sz w:val="22"/>
      <w:szCs w:val="22"/>
    </w:rPr>
  </w:style>
  <w:style w:type="paragraph" w:styleId="NoSpacing">
    <w:name w:val="No Spacing"/>
    <w:uiPriority w:val="1"/>
    <w:rsid w:val="00D97F06"/>
    <w:pPr>
      <w:spacing w:after="0" w:line="240" w:lineRule="auto"/>
    </w:pPr>
  </w:style>
  <w:style w:type="character" w:customStyle="1" w:styleId="TableheaderChar">
    <w:name w:val="Table header Char"/>
    <w:basedOn w:val="TableheadingChar"/>
    <w:link w:val="Tableheader"/>
    <w:rsid w:val="00D97F06"/>
    <w:rPr>
      <w:b/>
      <w:bCs/>
      <w:sz w:val="24"/>
      <w:szCs w:val="24"/>
    </w:rPr>
  </w:style>
  <w:style w:type="table" w:styleId="GridTable4-Accent1">
    <w:name w:val="Grid Table 4 Accent 1"/>
    <w:basedOn w:val="TableNormal"/>
    <w:uiPriority w:val="49"/>
    <w:rsid w:val="00D414E7"/>
    <w:pPr>
      <w:spacing w:after="0" w:line="240" w:lineRule="auto"/>
    </w:pPr>
    <w:tblPr>
      <w:tblStyleRowBandSize w:val="1"/>
      <w:tblStyleColBandSize w:val="1"/>
      <w:tblBorders>
        <w:top w:val="single" w:sz="4" w:space="0" w:color="8499AF" w:themeColor="text2" w:themeTint="99"/>
        <w:left w:val="single" w:sz="4" w:space="0" w:color="8499AF" w:themeColor="text2" w:themeTint="99"/>
        <w:bottom w:val="single" w:sz="4" w:space="0" w:color="8499AF" w:themeColor="text2" w:themeTint="99"/>
        <w:right w:val="single" w:sz="4" w:space="0" w:color="8499AF" w:themeColor="text2" w:themeTint="99"/>
        <w:insideH w:val="single" w:sz="4" w:space="0" w:color="8499AF" w:themeColor="text2" w:themeTint="99"/>
        <w:insideV w:val="single" w:sz="4" w:space="0" w:color="8499AF" w:themeColor="text2" w:themeTint="99"/>
      </w:tblBorders>
    </w:tblPr>
    <w:tblStylePr w:type="firstRow">
      <w:rPr>
        <w:b/>
        <w:bCs/>
        <w:color w:val="F0EBE5" w:themeColor="background1"/>
      </w:rPr>
      <w:tblPr/>
      <w:tcPr>
        <w:tcBorders>
          <w:top w:val="single" w:sz="4" w:space="0" w:color="0E374B" w:themeColor="accent1"/>
          <w:left w:val="single" w:sz="4" w:space="0" w:color="0E374B" w:themeColor="accent1"/>
          <w:bottom w:val="single" w:sz="4" w:space="0" w:color="0E374B" w:themeColor="accent1"/>
          <w:right w:val="single" w:sz="4" w:space="0" w:color="0E374B" w:themeColor="accent1"/>
          <w:insideH w:val="nil"/>
          <w:insideV w:val="nil"/>
        </w:tcBorders>
        <w:shd w:val="clear" w:color="auto" w:fill="0E374B" w:themeFill="accent1"/>
      </w:tcPr>
    </w:tblStylePr>
    <w:tblStylePr w:type="lastRow">
      <w:rPr>
        <w:b/>
        <w:bCs/>
      </w:rPr>
      <w:tblPr/>
      <w:tcPr>
        <w:tcBorders>
          <w:top w:val="double" w:sz="4" w:space="0" w:color="0E374B" w:themeColor="accent1"/>
        </w:tcBorders>
      </w:tcPr>
    </w:tblStylePr>
    <w:tblStylePr w:type="firstCol">
      <w:rPr>
        <w:b/>
        <w:bCs/>
      </w:rPr>
    </w:tblStylePr>
    <w:tblStylePr w:type="lastCol">
      <w:rPr>
        <w:b/>
        <w:bCs/>
      </w:rPr>
    </w:tblStylePr>
    <w:tblStylePr w:type="band1Vert">
      <w:tblPr/>
      <w:tcPr>
        <w:shd w:val="clear" w:color="auto" w:fill="B7DEF1" w:themeFill="accent1" w:themeFillTint="33"/>
      </w:tcPr>
    </w:tblStylePr>
    <w:tblStylePr w:type="band1Horz">
      <w:tblPr/>
      <w:tcPr>
        <w:shd w:val="clear" w:color="auto" w:fill="B7DEF1" w:themeFill="accent1" w:themeFillTint="33"/>
      </w:tcPr>
    </w:tblStylePr>
  </w:style>
  <w:style w:type="paragraph" w:customStyle="1" w:styleId="Footnote">
    <w:name w:val="Footnote"/>
    <w:basedOn w:val="Normal"/>
    <w:link w:val="FootnoteChar"/>
    <w:qFormat/>
    <w:rsid w:val="00D97F06"/>
    <w:pPr>
      <w:spacing w:before="240"/>
    </w:pPr>
    <w:rPr>
      <w:sz w:val="16"/>
      <w:szCs w:val="16"/>
    </w:rPr>
  </w:style>
  <w:style w:type="character" w:customStyle="1" w:styleId="FootnoteChar">
    <w:name w:val="Footnote Char"/>
    <w:basedOn w:val="DefaultParagraphFont"/>
    <w:link w:val="Footnote"/>
    <w:rsid w:val="00D97F06"/>
    <w:rPr>
      <w:sz w:val="16"/>
      <w:szCs w:val="16"/>
    </w:rPr>
  </w:style>
  <w:style w:type="table" w:customStyle="1" w:styleId="Navytable">
    <w:name w:val="Navy table"/>
    <w:basedOn w:val="TableNormal"/>
    <w:uiPriority w:val="99"/>
    <w:rsid w:val="00D414E7"/>
    <w:pPr>
      <w:spacing w:after="0" w:line="240" w:lineRule="auto"/>
    </w:pPr>
    <w:tblPr/>
  </w:style>
  <w:style w:type="paragraph" w:customStyle="1" w:styleId="NumberedList1">
    <w:name w:val="Numbered List 1"/>
    <w:basedOn w:val="Normal"/>
    <w:qFormat/>
    <w:rsid w:val="00947FBC"/>
    <w:pPr>
      <w:numPr>
        <w:numId w:val="5"/>
      </w:numPr>
      <w:suppressAutoHyphens/>
      <w:spacing w:before="200" w:after="0" w:line="260" w:lineRule="atLeast"/>
      <w:ind w:left="426" w:hanging="426"/>
      <w:jc w:val="both"/>
    </w:pPr>
    <w:rPr>
      <w:rFonts w:ascii="Calibri" w:hAnsi="Calibri"/>
      <w:color w:val="010101" w:themeColor="text1"/>
    </w:rPr>
  </w:style>
  <w:style w:type="paragraph" w:customStyle="1" w:styleId="NumberedList2">
    <w:name w:val="Numbered List 2"/>
    <w:basedOn w:val="NumberedList1"/>
    <w:qFormat/>
    <w:rsid w:val="00947FBC"/>
    <w:pPr>
      <w:numPr>
        <w:ilvl w:val="2"/>
        <w:numId w:val="6"/>
      </w:numPr>
      <w:ind w:left="851" w:hanging="425"/>
    </w:pPr>
  </w:style>
  <w:style w:type="paragraph" w:styleId="Revision">
    <w:name w:val="Revision"/>
    <w:hidden/>
    <w:uiPriority w:val="99"/>
    <w:semiHidden/>
    <w:rsid w:val="006370D7"/>
    <w:pPr>
      <w:spacing w:after="0" w:line="240" w:lineRule="auto"/>
    </w:pPr>
  </w:style>
  <w:style w:type="character" w:styleId="CommentReference">
    <w:name w:val="annotation reference"/>
    <w:basedOn w:val="DefaultParagraphFont"/>
    <w:uiPriority w:val="99"/>
    <w:semiHidden/>
    <w:unhideWhenUsed/>
    <w:rsid w:val="00230739"/>
    <w:rPr>
      <w:sz w:val="16"/>
      <w:szCs w:val="16"/>
    </w:rPr>
  </w:style>
  <w:style w:type="paragraph" w:styleId="CommentText">
    <w:name w:val="annotation text"/>
    <w:basedOn w:val="Normal"/>
    <w:link w:val="CommentTextChar"/>
    <w:uiPriority w:val="99"/>
    <w:unhideWhenUsed/>
    <w:rsid w:val="00230739"/>
    <w:rPr>
      <w:sz w:val="20"/>
      <w:szCs w:val="20"/>
    </w:rPr>
  </w:style>
  <w:style w:type="character" w:customStyle="1" w:styleId="CommentTextChar">
    <w:name w:val="Comment Text Char"/>
    <w:basedOn w:val="DefaultParagraphFont"/>
    <w:link w:val="CommentText"/>
    <w:uiPriority w:val="99"/>
    <w:rsid w:val="00230739"/>
    <w:rPr>
      <w:sz w:val="20"/>
      <w:szCs w:val="20"/>
    </w:rPr>
  </w:style>
  <w:style w:type="paragraph" w:styleId="CommentSubject">
    <w:name w:val="annotation subject"/>
    <w:basedOn w:val="CommentText"/>
    <w:next w:val="CommentText"/>
    <w:link w:val="CommentSubjectChar"/>
    <w:uiPriority w:val="99"/>
    <w:semiHidden/>
    <w:unhideWhenUsed/>
    <w:rsid w:val="00230739"/>
    <w:rPr>
      <w:b/>
      <w:bCs/>
    </w:rPr>
  </w:style>
  <w:style w:type="character" w:customStyle="1" w:styleId="CommentSubjectChar">
    <w:name w:val="Comment Subject Char"/>
    <w:basedOn w:val="CommentTextChar"/>
    <w:link w:val="CommentSubject"/>
    <w:uiPriority w:val="99"/>
    <w:semiHidden/>
    <w:rsid w:val="00230739"/>
    <w:rPr>
      <w:b/>
      <w:bCs/>
      <w:sz w:val="20"/>
      <w:szCs w:val="20"/>
    </w:rPr>
  </w:style>
  <w:style w:type="paragraph" w:customStyle="1" w:styleId="Numberedparagraphs">
    <w:name w:val="Numbered paragraphs"/>
    <w:basedOn w:val="Numberedlist"/>
    <w:uiPriority w:val="4"/>
    <w:qFormat/>
    <w:rsid w:val="0060385A"/>
    <w:pPr>
      <w:suppressAutoHyphens/>
      <w:spacing w:before="160" w:line="276" w:lineRule="auto"/>
      <w:contextualSpacing w:val="0"/>
    </w:pPr>
  </w:style>
  <w:style w:type="paragraph" w:customStyle="1" w:styleId="Sub-para111213">
    <w:name w:val="Sub-para (1.1 1.2 1.3)"/>
    <w:basedOn w:val="Numberedparagraphs"/>
    <w:link w:val="Sub-para111213Char"/>
    <w:uiPriority w:val="6"/>
    <w:qFormat/>
    <w:rsid w:val="0060385A"/>
    <w:pPr>
      <w:numPr>
        <w:ilvl w:val="1"/>
      </w:numPr>
    </w:pPr>
    <w:rPr>
      <w:rFonts w:ascii="Calibri" w:hAnsi="Calibri"/>
      <w:color w:val="010101" w:themeColor="text1"/>
    </w:rPr>
  </w:style>
  <w:style w:type="character" w:customStyle="1" w:styleId="Sub-para111213Char">
    <w:name w:val="Sub-para (1.1 1.2 1.3) Char"/>
    <w:basedOn w:val="DefaultParagraphFont"/>
    <w:link w:val="Sub-para111213"/>
    <w:uiPriority w:val="6"/>
    <w:rsid w:val="0060385A"/>
    <w:rPr>
      <w:rFonts w:ascii="Calibri" w:hAnsi="Calibri"/>
      <w:color w:val="010101" w:themeColor="text1"/>
    </w:rPr>
  </w:style>
  <w:style w:type="paragraph" w:customStyle="1" w:styleId="Sub-subparaa">
    <w:name w:val="Sub-sub para (a)"/>
    <w:basedOn w:val="Sub-para111213"/>
    <w:link w:val="Sub-subparaaChar"/>
    <w:uiPriority w:val="7"/>
    <w:qFormat/>
    <w:rsid w:val="0060385A"/>
    <w:pPr>
      <w:numPr>
        <w:ilvl w:val="2"/>
      </w:numPr>
    </w:pPr>
  </w:style>
  <w:style w:type="character" w:customStyle="1" w:styleId="Sub-subparaaChar">
    <w:name w:val="Sub-sub para (a) Char"/>
    <w:basedOn w:val="Sub-para111213Char"/>
    <w:link w:val="Sub-subparaa"/>
    <w:uiPriority w:val="7"/>
    <w:rsid w:val="0060385A"/>
    <w:rPr>
      <w:rFonts w:ascii="Calibri" w:hAnsi="Calibri"/>
      <w:color w:val="010101" w:themeColor="text1"/>
    </w:rPr>
  </w:style>
  <w:style w:type="paragraph" w:customStyle="1" w:styleId="Sub-sub-subparai">
    <w:name w:val="Sub-sub-sub para (i)"/>
    <w:basedOn w:val="Sub-subparaa"/>
    <w:link w:val="Sub-sub-subparaiChar"/>
    <w:uiPriority w:val="8"/>
    <w:qFormat/>
    <w:rsid w:val="0060385A"/>
    <w:pPr>
      <w:numPr>
        <w:ilvl w:val="3"/>
      </w:numPr>
    </w:pPr>
  </w:style>
  <w:style w:type="character" w:customStyle="1" w:styleId="Sub-sub-subparaiChar">
    <w:name w:val="Sub-sub-sub para (i) Char"/>
    <w:basedOn w:val="Sub-subparaaChar"/>
    <w:link w:val="Sub-sub-subparai"/>
    <w:uiPriority w:val="8"/>
    <w:rsid w:val="0060385A"/>
    <w:rPr>
      <w:rFonts w:ascii="Calibri" w:hAnsi="Calibri"/>
      <w:color w:val="010101" w:themeColor="text1"/>
    </w:rPr>
  </w:style>
  <w:style w:type="character" w:styleId="Mention">
    <w:name w:val="Mention"/>
    <w:basedOn w:val="DefaultParagraphFont"/>
    <w:uiPriority w:val="99"/>
    <w:unhideWhenUsed/>
    <w:rsid w:val="00C60907"/>
    <w:rPr>
      <w:color w:val="2B579A"/>
      <w:shd w:val="clear" w:color="auto" w:fill="E1DFDD"/>
    </w:rPr>
  </w:style>
  <w:style w:type="table" w:styleId="TableGrid">
    <w:name w:val="Table Grid"/>
    <w:basedOn w:val="TableNormal"/>
    <w:uiPriority w:val="59"/>
    <w:rsid w:val="002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Normal-size11">
    <w:name w:val="Table body (Normal - size 11)"/>
    <w:basedOn w:val="Normal"/>
    <w:link w:val="TablebodyNormal-size11Char"/>
    <w:uiPriority w:val="9"/>
    <w:qFormat/>
    <w:rsid w:val="00281B35"/>
    <w:pPr>
      <w:spacing w:after="120"/>
    </w:pPr>
  </w:style>
  <w:style w:type="character" w:customStyle="1" w:styleId="TablebodyNormal-size11Char">
    <w:name w:val="Table body (Normal - size 11) Char"/>
    <w:basedOn w:val="DefaultParagraphFont"/>
    <w:link w:val="TablebodyNormal-size11"/>
    <w:uiPriority w:val="9"/>
    <w:rsid w:val="00281B35"/>
  </w:style>
  <w:style w:type="paragraph" w:customStyle="1" w:styleId="Instructivenotes">
    <w:name w:val="Instructive notes"/>
    <w:basedOn w:val="Normal"/>
    <w:link w:val="InstructivenotesChar"/>
    <w:uiPriority w:val="14"/>
    <w:qFormat/>
    <w:rsid w:val="00281B35"/>
    <w:pPr>
      <w:spacing w:before="160" w:after="120" w:line="23" w:lineRule="atLeast"/>
    </w:pPr>
    <w:rPr>
      <w:color w:val="C4450B" w:themeColor="accent5" w:themeShade="BF"/>
    </w:rPr>
  </w:style>
  <w:style w:type="character" w:customStyle="1" w:styleId="InstructivenotesChar">
    <w:name w:val="Instructive notes Char"/>
    <w:basedOn w:val="TablebodyNormal-size11Char"/>
    <w:link w:val="Instructivenotes"/>
    <w:uiPriority w:val="14"/>
    <w:rsid w:val="00281B35"/>
    <w:rPr>
      <w:color w:val="C4450B" w:themeColor="accent5" w:themeShade="BF"/>
    </w:rPr>
  </w:style>
  <w:style w:type="paragraph" w:customStyle="1" w:styleId="TablebodyChargestables-size10">
    <w:name w:val="Table body (Charges tables - size 10)"/>
    <w:basedOn w:val="Normal"/>
    <w:link w:val="TablebodyChargestables-size10Char"/>
    <w:uiPriority w:val="11"/>
    <w:qFormat/>
    <w:rsid w:val="00281B35"/>
    <w:pPr>
      <w:spacing w:after="120"/>
    </w:pPr>
  </w:style>
  <w:style w:type="character" w:customStyle="1" w:styleId="TablebodyChargestables-size10Char">
    <w:name w:val="Table body (Charges tables - size 10) Char"/>
    <w:basedOn w:val="TablebodyNormal-size11Char"/>
    <w:link w:val="TablebodyChargestables-size10"/>
    <w:uiPriority w:val="11"/>
    <w:rsid w:val="00281B35"/>
  </w:style>
  <w:style w:type="paragraph" w:customStyle="1" w:styleId="TableheadingNormal-size11">
    <w:name w:val="Table heading (Normal - size 11)"/>
    <w:basedOn w:val="Normal"/>
    <w:link w:val="TableheadingNormal-size11Char"/>
    <w:uiPriority w:val="8"/>
    <w:qFormat/>
    <w:rsid w:val="00281B35"/>
    <w:pPr>
      <w:keepNext/>
      <w:spacing w:after="120"/>
    </w:pPr>
    <w:rPr>
      <w:b/>
      <w:bCs/>
    </w:rPr>
  </w:style>
  <w:style w:type="character" w:customStyle="1" w:styleId="TableheadingNormal-size11Char">
    <w:name w:val="Table heading (Normal - size 11) Char"/>
    <w:basedOn w:val="DefaultParagraphFont"/>
    <w:link w:val="TableheadingNormal-size11"/>
    <w:uiPriority w:val="8"/>
    <w:rsid w:val="00281B35"/>
    <w:rPr>
      <w:b/>
      <w:bCs/>
    </w:rPr>
  </w:style>
  <w:style w:type="character" w:styleId="Hyperlink">
    <w:name w:val="Hyperlink"/>
    <w:basedOn w:val="DefaultParagraphFont"/>
    <w:uiPriority w:val="99"/>
    <w:unhideWhenUsed/>
    <w:rsid w:val="00FE604D"/>
    <w:rPr>
      <w:color w:val="00B2DD" w:themeColor="hyperlink"/>
      <w:u w:val="single"/>
    </w:rPr>
  </w:style>
  <w:style w:type="character" w:styleId="UnresolvedMention">
    <w:name w:val="Unresolved Mention"/>
    <w:basedOn w:val="DefaultParagraphFont"/>
    <w:uiPriority w:val="99"/>
    <w:semiHidden/>
    <w:unhideWhenUsed/>
    <w:rsid w:val="00FE604D"/>
    <w:rPr>
      <w:color w:val="605E5C"/>
      <w:shd w:val="clear" w:color="auto" w:fill="E1DFDD"/>
    </w:rPr>
  </w:style>
  <w:style w:type="paragraph" w:styleId="FootnoteText">
    <w:name w:val="footnote text"/>
    <w:basedOn w:val="Normal"/>
    <w:link w:val="FootnoteTextChar"/>
    <w:uiPriority w:val="99"/>
    <w:unhideWhenUsed/>
    <w:qFormat/>
    <w:rsid w:val="00C92352"/>
    <w:pPr>
      <w:spacing w:before="0" w:after="0"/>
      <w:ind w:left="680" w:hanging="680"/>
    </w:pPr>
    <w:rPr>
      <w:sz w:val="20"/>
    </w:rPr>
  </w:style>
  <w:style w:type="character" w:customStyle="1" w:styleId="FootnoteTextChar">
    <w:name w:val="Footnote Text Char"/>
    <w:basedOn w:val="DefaultParagraphFont"/>
    <w:link w:val="FootnoteText"/>
    <w:uiPriority w:val="99"/>
    <w:rsid w:val="00C92352"/>
    <w:rPr>
      <w:sz w:val="20"/>
    </w:rPr>
  </w:style>
  <w:style w:type="character" w:styleId="FootnoteReference">
    <w:name w:val="footnote reference"/>
    <w:basedOn w:val="DefaultParagraphFont"/>
    <w:uiPriority w:val="99"/>
    <w:unhideWhenUsed/>
    <w:qFormat/>
    <w:rsid w:val="00C92352"/>
    <w:rPr>
      <w:color w:val="auto"/>
      <w:vertAlign w:val="superscript"/>
    </w:rPr>
  </w:style>
  <w:style w:type="paragraph" w:customStyle="1" w:styleId="NumberedParagraph">
    <w:name w:val="Numbered Paragraph"/>
    <w:basedOn w:val="ListParagraph"/>
    <w:rsid w:val="008E511E"/>
    <w:pPr>
      <w:numPr>
        <w:ilvl w:val="1"/>
        <w:numId w:val="18"/>
      </w:numPr>
      <w:spacing w:before="160" w:after="120" w:line="23" w:lineRule="atLeast"/>
      <w:contextualSpacing w:val="0"/>
    </w:pPr>
    <w:rPr>
      <w:rFonts w:ascii="Calibri" w:eastAsiaTheme="majorEastAsia" w:hAnsi="Calibri" w:cstheme="majorBidi"/>
      <w:bCs/>
      <w:szCs w:val="32"/>
    </w:rPr>
  </w:style>
  <w:style w:type="paragraph" w:styleId="TOC1">
    <w:name w:val="toc 1"/>
    <w:basedOn w:val="Normal"/>
    <w:next w:val="Normal"/>
    <w:autoRedefine/>
    <w:uiPriority w:val="39"/>
    <w:unhideWhenUsed/>
    <w:rsid w:val="008E511E"/>
    <w:pPr>
      <w:tabs>
        <w:tab w:val="left" w:pos="680"/>
        <w:tab w:val="right" w:pos="9628"/>
      </w:tabs>
      <w:suppressAutoHyphens/>
      <w:spacing w:before="240" w:after="0" w:line="23" w:lineRule="atLeast"/>
    </w:pPr>
    <w:rPr>
      <w:rFonts w:asciiTheme="majorHAnsi" w:hAnsiTheme="majorHAnsi" w:cstheme="majorHAnsi"/>
      <w:b/>
      <w:bCs/>
      <w:caps/>
      <w:noProof/>
      <w:szCs w:val="24"/>
    </w:rPr>
  </w:style>
  <w:style w:type="paragraph" w:styleId="TOC3">
    <w:name w:val="toc 3"/>
    <w:basedOn w:val="Normal"/>
    <w:next w:val="Normal"/>
    <w:autoRedefine/>
    <w:uiPriority w:val="39"/>
    <w:unhideWhenUsed/>
    <w:rsid w:val="008E511E"/>
    <w:pPr>
      <w:suppressAutoHyphens/>
      <w:spacing w:before="60" w:after="60" w:line="23" w:lineRule="atLeast"/>
      <w:ind w:left="221"/>
    </w:pPr>
    <w:rPr>
      <w:rFonts w:cstheme="minorHAnsi"/>
      <w:sz w:val="20"/>
      <w:szCs w:val="20"/>
    </w:rPr>
  </w:style>
  <w:style w:type="paragraph" w:styleId="TOC2">
    <w:name w:val="toc 2"/>
    <w:basedOn w:val="Normal"/>
    <w:next w:val="Normal"/>
    <w:autoRedefine/>
    <w:uiPriority w:val="39"/>
    <w:unhideWhenUsed/>
    <w:rsid w:val="008E511E"/>
    <w:pPr>
      <w:tabs>
        <w:tab w:val="right" w:pos="9628"/>
      </w:tabs>
      <w:suppressAutoHyphens/>
      <w:spacing w:after="0" w:line="200" w:lineRule="atLeast"/>
    </w:pPr>
    <w:rPr>
      <w:rFonts w:cstheme="minorHAnsi"/>
      <w:b/>
      <w:bCs/>
      <w:szCs w:val="20"/>
    </w:rPr>
  </w:style>
  <w:style w:type="paragraph" w:styleId="TOCHeading">
    <w:name w:val="TOC Heading"/>
    <w:basedOn w:val="Heading1"/>
    <w:next w:val="Normal"/>
    <w:uiPriority w:val="39"/>
    <w:unhideWhenUsed/>
    <w:qFormat/>
    <w:rsid w:val="008E511E"/>
    <w:pPr>
      <w:numPr>
        <w:numId w:val="0"/>
      </w:numPr>
      <w:spacing w:line="259" w:lineRule="auto"/>
      <w:ind w:left="567" w:hanging="567"/>
      <w:outlineLvl w:val="9"/>
    </w:pPr>
    <w:rPr>
      <w:rFonts w:asciiTheme="minorHAnsi" w:eastAsiaTheme="majorEastAsia" w:hAnsiTheme="minorHAnsi" w:cstheme="majorBidi"/>
      <w:bCs w:val="0"/>
      <w:iCs/>
      <w:sz w:val="24"/>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9085">
      <w:bodyDiv w:val="1"/>
      <w:marLeft w:val="0"/>
      <w:marRight w:val="0"/>
      <w:marTop w:val="0"/>
      <w:marBottom w:val="0"/>
      <w:divBdr>
        <w:top w:val="none" w:sz="0" w:space="0" w:color="auto"/>
        <w:left w:val="none" w:sz="0" w:space="0" w:color="auto"/>
        <w:bottom w:val="none" w:sz="0" w:space="0" w:color="auto"/>
        <w:right w:val="none" w:sz="0" w:space="0" w:color="auto"/>
      </w:divBdr>
    </w:div>
    <w:div w:id="15221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pp.gov.au/cdpp-feedback-and-complaints-e-for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dpp.gov.au/publications/right-review-policy-victims-cri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pp.gov.au/contact-us/feedback-and-complaints" TargetMode="External"/><Relationship Id="rId4" Type="http://schemas.openxmlformats.org/officeDocument/2006/relationships/webSettings" Target="webSettings.xml"/><Relationship Id="rId9" Type="http://schemas.openxmlformats.org/officeDocument/2006/relationships/hyperlink" Target="mailto:FeedbackandComplaints@cdpp.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3">
      <a:dk1>
        <a:srgbClr val="010101"/>
      </a:dk1>
      <a:lt1>
        <a:srgbClr val="F0EBE5"/>
      </a:lt1>
      <a:dk2>
        <a:srgbClr val="445669"/>
      </a:dk2>
      <a:lt2>
        <a:srgbClr val="F8F6F2"/>
      </a:lt2>
      <a:accent1>
        <a:srgbClr val="0E374B"/>
      </a:accent1>
      <a:accent2>
        <a:srgbClr val="188A95"/>
      </a:accent2>
      <a:accent3>
        <a:srgbClr val="00B2DD"/>
      </a:accent3>
      <a:accent4>
        <a:srgbClr val="FFCB1B"/>
      </a:accent4>
      <a:accent5>
        <a:srgbClr val="F26524"/>
      </a:accent5>
      <a:accent6>
        <a:srgbClr val="808285"/>
      </a:accent6>
      <a:hlink>
        <a:srgbClr val="00B2DD"/>
      </a:hlink>
      <a:folHlink>
        <a:srgbClr val="F2652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Links>
    <vt:vector size="66" baseType="variant">
      <vt:variant>
        <vt:i4>2752634</vt:i4>
      </vt:variant>
      <vt:variant>
        <vt:i4>54</vt:i4>
      </vt:variant>
      <vt:variant>
        <vt:i4>0</vt:i4>
      </vt:variant>
      <vt:variant>
        <vt:i4>5</vt:i4>
      </vt:variant>
      <vt:variant>
        <vt:lpwstr>https://www.cdpp.gov.au/contact-us/feedback-and-complaints</vt:lpwstr>
      </vt:variant>
      <vt:variant>
        <vt:lpwstr/>
      </vt:variant>
      <vt:variant>
        <vt:i4>983156</vt:i4>
      </vt:variant>
      <vt:variant>
        <vt:i4>51</vt:i4>
      </vt:variant>
      <vt:variant>
        <vt:i4>0</vt:i4>
      </vt:variant>
      <vt:variant>
        <vt:i4>5</vt:i4>
      </vt:variant>
      <vt:variant>
        <vt:lpwstr>mailto:FeedbackandComplaints@cdpp.gov.au</vt:lpwstr>
      </vt:variant>
      <vt:variant>
        <vt:lpwstr/>
      </vt:variant>
      <vt:variant>
        <vt:i4>6881385</vt:i4>
      </vt:variant>
      <vt:variant>
        <vt:i4>48</vt:i4>
      </vt:variant>
      <vt:variant>
        <vt:i4>0</vt:i4>
      </vt:variant>
      <vt:variant>
        <vt:i4>5</vt:i4>
      </vt:variant>
      <vt:variant>
        <vt:lpwstr>https://www.cdpp.gov.au/cdpp-feedback-and-complaints-e-form</vt:lpwstr>
      </vt:variant>
      <vt:variant>
        <vt:lpwstr/>
      </vt:variant>
      <vt:variant>
        <vt:i4>2293820</vt:i4>
      </vt:variant>
      <vt:variant>
        <vt:i4>45</vt:i4>
      </vt:variant>
      <vt:variant>
        <vt:i4>0</vt:i4>
      </vt:variant>
      <vt:variant>
        <vt:i4>5</vt:i4>
      </vt:variant>
      <vt:variant>
        <vt:lpwstr>https://www.cdpp.gov.au/publications/right-review-policy-victims-crime</vt:lpwstr>
      </vt:variant>
      <vt:variant>
        <vt:lpwstr/>
      </vt:variant>
      <vt:variant>
        <vt:i4>1572915</vt:i4>
      </vt:variant>
      <vt:variant>
        <vt:i4>38</vt:i4>
      </vt:variant>
      <vt:variant>
        <vt:i4>0</vt:i4>
      </vt:variant>
      <vt:variant>
        <vt:i4>5</vt:i4>
      </vt:variant>
      <vt:variant>
        <vt:lpwstr/>
      </vt:variant>
      <vt:variant>
        <vt:lpwstr>_Toc217463099</vt:lpwstr>
      </vt:variant>
      <vt:variant>
        <vt:i4>1572915</vt:i4>
      </vt:variant>
      <vt:variant>
        <vt:i4>32</vt:i4>
      </vt:variant>
      <vt:variant>
        <vt:i4>0</vt:i4>
      </vt:variant>
      <vt:variant>
        <vt:i4>5</vt:i4>
      </vt:variant>
      <vt:variant>
        <vt:lpwstr/>
      </vt:variant>
      <vt:variant>
        <vt:lpwstr>_Toc217463098</vt:lpwstr>
      </vt:variant>
      <vt:variant>
        <vt:i4>1572915</vt:i4>
      </vt:variant>
      <vt:variant>
        <vt:i4>26</vt:i4>
      </vt:variant>
      <vt:variant>
        <vt:i4>0</vt:i4>
      </vt:variant>
      <vt:variant>
        <vt:i4>5</vt:i4>
      </vt:variant>
      <vt:variant>
        <vt:lpwstr/>
      </vt:variant>
      <vt:variant>
        <vt:lpwstr>_Toc217463097</vt:lpwstr>
      </vt:variant>
      <vt:variant>
        <vt:i4>1572915</vt:i4>
      </vt:variant>
      <vt:variant>
        <vt:i4>20</vt:i4>
      </vt:variant>
      <vt:variant>
        <vt:i4>0</vt:i4>
      </vt:variant>
      <vt:variant>
        <vt:i4>5</vt:i4>
      </vt:variant>
      <vt:variant>
        <vt:lpwstr/>
      </vt:variant>
      <vt:variant>
        <vt:lpwstr>_Toc217463096</vt:lpwstr>
      </vt:variant>
      <vt:variant>
        <vt:i4>1572915</vt:i4>
      </vt:variant>
      <vt:variant>
        <vt:i4>14</vt:i4>
      </vt:variant>
      <vt:variant>
        <vt:i4>0</vt:i4>
      </vt:variant>
      <vt:variant>
        <vt:i4>5</vt:i4>
      </vt:variant>
      <vt:variant>
        <vt:lpwstr/>
      </vt:variant>
      <vt:variant>
        <vt:lpwstr>_Toc217463095</vt:lpwstr>
      </vt:variant>
      <vt:variant>
        <vt:i4>1572915</vt:i4>
      </vt:variant>
      <vt:variant>
        <vt:i4>8</vt:i4>
      </vt:variant>
      <vt:variant>
        <vt:i4>0</vt:i4>
      </vt:variant>
      <vt:variant>
        <vt:i4>5</vt:i4>
      </vt:variant>
      <vt:variant>
        <vt:lpwstr/>
      </vt:variant>
      <vt:variant>
        <vt:lpwstr>_Toc217463094</vt:lpwstr>
      </vt:variant>
      <vt:variant>
        <vt:i4>1572915</vt:i4>
      </vt:variant>
      <vt:variant>
        <vt:i4>2</vt:i4>
      </vt:variant>
      <vt:variant>
        <vt:i4>0</vt:i4>
      </vt:variant>
      <vt:variant>
        <vt:i4>5</vt:i4>
      </vt:variant>
      <vt:variant>
        <vt:lpwstr/>
      </vt:variant>
      <vt:variant>
        <vt:lpwstr>_Toc217463093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2026-01-07T00:12:00Z</dcterms:created>
  <dcterms:modified xsi:type="dcterms:W3CDTF">2026-01-07T00:14:00Z</dcterms:modified>
</cp:coreProperties>
</file>