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F8" w:rsidRDefault="00FF61F8" w:rsidP="00FF61F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2233"/>
        <w:gridCol w:w="2238"/>
        <w:gridCol w:w="2337"/>
      </w:tblGrid>
      <w:tr w:rsidR="00FF61F8" w:rsidTr="00FF61F8"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Crims Number </w:t>
            </w:r>
          </w:p>
        </w:tc>
        <w:tc>
          <w:tcPr>
            <w:tcW w:w="3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Charge </w:t>
            </w:r>
          </w:p>
        </w:tc>
        <w:tc>
          <w:tcPr>
            <w:tcW w:w="3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Outcome </w:t>
            </w:r>
          </w:p>
        </w:tc>
        <w:tc>
          <w:tcPr>
            <w:tcW w:w="3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pPr>
              <w:rPr>
                <w:b/>
                <w:bCs/>
              </w:rPr>
            </w:pPr>
            <w:r>
              <w:rPr>
                <w:b/>
                <w:bCs/>
              </w:rPr>
              <w:t>Statement of Facts</w:t>
            </w:r>
          </w:p>
        </w:tc>
      </w:tr>
      <w:tr w:rsidR="00FF61F8" w:rsidTr="00FF61F8"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>SC15100107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 xml:space="preserve">S 135.2(1) Criminal Code </w:t>
            </w:r>
            <w:proofErr w:type="spellStart"/>
            <w:r>
              <w:t>Cth</w:t>
            </w:r>
            <w:proofErr w:type="spellEnd"/>
            <w:r>
              <w:t xml:space="preserve"> </w:t>
            </w:r>
          </w:p>
          <w:p w:rsidR="00FF61F8" w:rsidRDefault="00FF61F8">
            <w:r>
              <w:t xml:space="preserve">Obtaining Financial Advantage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>Crimes Act 1914 s20(1)(a)</w:t>
            </w:r>
          </w:p>
          <w:p w:rsidR="00FF61F8" w:rsidRDefault="00FF61F8">
            <w:r>
              <w:t xml:space="preserve">Recognisance Order for a period of 3 years </w:t>
            </w:r>
          </w:p>
          <w:p w:rsidR="00FF61F8" w:rsidRDefault="00FF61F8">
            <w:r>
              <w:t>Crimes Act 1914 s21B</w:t>
            </w:r>
          </w:p>
          <w:p w:rsidR="00FF61F8" w:rsidRDefault="00FF61F8">
            <w:r>
              <w:t>Reparation Order $3,787.73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 xml:space="preserve">Between 2011 and 2013, the Defendant failed to declare their correct employment income while in receipt of Parenting Payment Single. This failure resulted in an over payment of $12,867. </w:t>
            </w:r>
          </w:p>
        </w:tc>
      </w:tr>
      <w:tr w:rsidR="00FF61F8" w:rsidTr="00FF61F8"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>TC14100060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 xml:space="preserve">S 478.1(1) Criminal Code </w:t>
            </w:r>
            <w:proofErr w:type="spellStart"/>
            <w:r>
              <w:t>Cth</w:t>
            </w:r>
            <w:proofErr w:type="spellEnd"/>
          </w:p>
          <w:p w:rsidR="00FF61F8" w:rsidRDefault="00FF61F8">
            <w:r>
              <w:t xml:space="preserve">Unauthorised Access to, or Modification of Restricted Data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>Crimes Act 1914 s20(1)(a)</w:t>
            </w:r>
          </w:p>
          <w:p w:rsidR="00FF61F8" w:rsidRDefault="00FF61F8">
            <w:r>
              <w:t>Convicted and released without sentence.</w:t>
            </w:r>
          </w:p>
          <w:p w:rsidR="00FF61F8" w:rsidRDefault="00FF61F8">
            <w:r>
              <w:t xml:space="preserve">Recognisance Order for a period of 3 years.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1F8" w:rsidRDefault="00FF61F8">
            <w:r>
              <w:t xml:space="preserve">The Defendant was charged with 49 counts of unauthorised access to restricted data, an indictable offence. </w:t>
            </w:r>
          </w:p>
          <w:p w:rsidR="00FF61F8" w:rsidRDefault="00FF61F8">
            <w:r>
              <w:t>The 49 counts were in relation to customers of the Child Support Agency, including the Defendant.</w:t>
            </w:r>
          </w:p>
          <w:p w:rsidR="00FF61F8" w:rsidRDefault="00FF61F8">
            <w:r>
              <w:t>When accessing the data, the Defendant was presented with a warning each time.</w:t>
            </w:r>
          </w:p>
          <w:p w:rsidR="00FF61F8" w:rsidRDefault="00FF61F8">
            <w:r>
              <w:t xml:space="preserve">As well as ignoring the warnings, the Defendant also disregarded their induction training and ongoing formal fraud awareness training. </w:t>
            </w:r>
          </w:p>
          <w:p w:rsidR="00FF61F8" w:rsidRDefault="00FF61F8">
            <w:r>
              <w:t>In 2014, DHS advised the Defendant in relation to the breaches and the Defendant was invited to attend a recorded in interview during which the Defendant stated that they were not aware that access to their personal file was restricted.</w:t>
            </w:r>
          </w:p>
          <w:p w:rsidR="00FF61F8" w:rsidRDefault="00FF61F8">
            <w:r>
              <w:t xml:space="preserve">When questioned in regards to the additional breaches, the Defendant stated that they had no recollection of </w:t>
            </w:r>
            <w:r>
              <w:lastRenderedPageBreak/>
              <w:t xml:space="preserve">accessing the alleged files. </w:t>
            </w:r>
          </w:p>
          <w:p w:rsidR="00FF61F8" w:rsidRDefault="00FF61F8"/>
        </w:tc>
      </w:tr>
      <w:tr w:rsidR="00FF61F8" w:rsidTr="00FF61F8"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lastRenderedPageBreak/>
              <w:t>SC14100707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 xml:space="preserve">S 135.2(1) Criminal Code </w:t>
            </w:r>
            <w:proofErr w:type="spellStart"/>
            <w:r>
              <w:t>Cth</w:t>
            </w:r>
            <w:proofErr w:type="spellEnd"/>
            <w:r>
              <w:t xml:space="preserve"> </w:t>
            </w:r>
          </w:p>
          <w:p w:rsidR="00FF61F8" w:rsidRDefault="00FF61F8">
            <w:r>
              <w:t xml:space="preserve">Obtaining Financial Advantage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 xml:space="preserve">Crimes Act 1914 s20AB </w:t>
            </w:r>
          </w:p>
          <w:p w:rsidR="00FF61F8" w:rsidRDefault="00FF61F8">
            <w:r>
              <w:t xml:space="preserve">Community Service Order of 175 hours with Conviction </w:t>
            </w:r>
          </w:p>
          <w:p w:rsidR="00FF61F8" w:rsidRDefault="00FF61F8">
            <w:r>
              <w:t>Crimes Act 1914 s21B</w:t>
            </w:r>
          </w:p>
          <w:p w:rsidR="00FF61F8" w:rsidRDefault="00FF61F8">
            <w:r>
              <w:t>Reparation Order $25,266.49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 xml:space="preserve">Between 21 September 2011 and 19 February 2014, the Defendant received Single Parenting Payments and </w:t>
            </w:r>
            <w:proofErr w:type="spellStart"/>
            <w:r>
              <w:t>Newstart</w:t>
            </w:r>
            <w:proofErr w:type="spellEnd"/>
            <w:r>
              <w:t xml:space="preserve"> Allowance that they were not entitled to as the Defendant repeatedly under declared their income.</w:t>
            </w:r>
          </w:p>
        </w:tc>
      </w:tr>
      <w:tr w:rsidR="00FF61F8" w:rsidTr="00FF61F8">
        <w:trPr>
          <w:trHeight w:val="2370"/>
        </w:trPr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>DC14100092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 xml:space="preserve">S135.2(1) Criminal Code </w:t>
            </w:r>
            <w:proofErr w:type="spellStart"/>
            <w:r>
              <w:t>Cth</w:t>
            </w:r>
            <w:proofErr w:type="spellEnd"/>
            <w:r>
              <w:t xml:space="preserve"> </w:t>
            </w:r>
          </w:p>
          <w:p w:rsidR="00FF61F8" w:rsidRDefault="00FF61F8">
            <w:r>
              <w:t xml:space="preserve">Obtaining Financial Advantage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 xml:space="preserve">Crimes Act 1914 s20(1)(b) </w:t>
            </w:r>
          </w:p>
          <w:p w:rsidR="00FF61F8" w:rsidRDefault="00FF61F8">
            <w:r>
              <w:t>Conditional Release Order</w:t>
            </w:r>
          </w:p>
          <w:p w:rsidR="00FF61F8" w:rsidRDefault="00FF61F8">
            <w:r>
              <w:t xml:space="preserve">Upon entering into a recognisance in the sum of $1000 on the condition the offender is of good behaviour for 2 years. </w:t>
            </w:r>
          </w:p>
          <w:p w:rsidR="00FF61F8" w:rsidRDefault="00FF61F8">
            <w:r>
              <w:t>Crimes Act 1914 s21B</w:t>
            </w:r>
          </w:p>
          <w:p w:rsidR="00FF61F8" w:rsidRDefault="00FF61F8">
            <w:r>
              <w:t>Reparation Order for the sum of $11,676.13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 xml:space="preserve">During 27 February 2012 – the 17 December 2012, the Defendant received Single Parenting Payment. </w:t>
            </w:r>
          </w:p>
          <w:p w:rsidR="00FF61F8" w:rsidRDefault="00FF61F8">
            <w:r>
              <w:t xml:space="preserve">As a result of failing to advise Department of Human Services of their income, the Defendant received benefits that they were not entitled to. </w:t>
            </w:r>
          </w:p>
        </w:tc>
      </w:tr>
      <w:tr w:rsidR="00FF61F8" w:rsidTr="00FF61F8"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>QC14100548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 xml:space="preserve">S 135.2(1) Criminal Code </w:t>
            </w:r>
            <w:proofErr w:type="spellStart"/>
            <w:r>
              <w:t>Cth</w:t>
            </w:r>
            <w:proofErr w:type="spellEnd"/>
            <w:r>
              <w:t xml:space="preserve"> </w:t>
            </w:r>
          </w:p>
          <w:p w:rsidR="00FF61F8" w:rsidRDefault="00FF61F8">
            <w:r>
              <w:t xml:space="preserve">Obtaining Financial Advantage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>Crimes Act 1914 s19B</w:t>
            </w:r>
          </w:p>
          <w:p w:rsidR="00FF61F8" w:rsidRDefault="00FF61F8">
            <w:r>
              <w:t>Discharge Without Conviction</w:t>
            </w:r>
          </w:p>
          <w:p w:rsidR="00FF61F8" w:rsidRDefault="00FF61F8">
            <w:r>
              <w:t xml:space="preserve">To be of good behaviour for 2 years.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proofErr w:type="gramStart"/>
            <w:r>
              <w:t>Between 28 June 2010 –</w:t>
            </w:r>
            <w:proofErr w:type="gramEnd"/>
            <w:r>
              <w:t xml:space="preserve"> 28 May 2012, the Defendant misrepresented their circumstances to Department of Human Services and as a result, obtained social security benefits which they were not entitled to. The Defendants income was high enough to disentitle them from any benefits resulting in an overpayment of $12,418.10</w:t>
            </w:r>
          </w:p>
        </w:tc>
      </w:tr>
      <w:tr w:rsidR="00FF61F8" w:rsidTr="00FF61F8"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>SC14100704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 xml:space="preserve">S 132.2(1) Criminal Code </w:t>
            </w:r>
            <w:proofErr w:type="spellStart"/>
            <w:r>
              <w:t>Cth</w:t>
            </w:r>
            <w:proofErr w:type="spellEnd"/>
            <w:r>
              <w:t xml:space="preserve"> </w:t>
            </w:r>
          </w:p>
          <w:p w:rsidR="00FF61F8" w:rsidRDefault="00FF61F8">
            <w:r>
              <w:t xml:space="preserve">Robbery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 xml:space="preserve">Crimes Act 1914 s 20AB </w:t>
            </w:r>
          </w:p>
          <w:p w:rsidR="00FF61F8" w:rsidRDefault="00FF61F8">
            <w:r>
              <w:t>Home Detention maximum 9 months to be released after 6 months upon entering into recognizance.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 xml:space="preserve">Between 2011 and 2012, the Defendant received </w:t>
            </w:r>
            <w:proofErr w:type="spellStart"/>
            <w:r>
              <w:t>Newstart</w:t>
            </w:r>
            <w:proofErr w:type="spellEnd"/>
            <w:r>
              <w:t xml:space="preserve"> allowances that they were not entitled to as a result of under declaring their income. </w:t>
            </w:r>
            <w:r>
              <w:lastRenderedPageBreak/>
              <w:t>This resulted in an overpayment of $9,778.21.</w:t>
            </w:r>
          </w:p>
        </w:tc>
      </w:tr>
      <w:tr w:rsidR="00FF61F8" w:rsidTr="00FF61F8"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lastRenderedPageBreak/>
              <w:t>AC14100169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 xml:space="preserve">S 135.2(1) Criminal Code </w:t>
            </w:r>
            <w:proofErr w:type="spellStart"/>
            <w:r>
              <w:t>Cth</w:t>
            </w:r>
            <w:proofErr w:type="spellEnd"/>
          </w:p>
          <w:p w:rsidR="00FF61F8" w:rsidRDefault="00FF61F8">
            <w:r>
              <w:t xml:space="preserve">Obtaining Financial Advantage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 xml:space="preserve">Yet to be sentenced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 xml:space="preserve">Between 2011 and 2016, the Defendant intermittently received benefits that they were not entitled to. This was as a result of under declaring their income as obligated to whilst receiving Sickness Allowance and </w:t>
            </w:r>
            <w:proofErr w:type="spellStart"/>
            <w:r>
              <w:t>Newstart</w:t>
            </w:r>
            <w:proofErr w:type="spellEnd"/>
            <w:r>
              <w:t xml:space="preserve"> Allowance. This resulted in an overpayment of $24,539.34.</w:t>
            </w:r>
          </w:p>
        </w:tc>
      </w:tr>
      <w:tr w:rsidR="00FF61F8" w:rsidTr="00FF61F8">
        <w:tc>
          <w:tcPr>
            <w:tcW w:w="3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>PC14100245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 xml:space="preserve">S 135.2(1) Criminal Code </w:t>
            </w:r>
            <w:proofErr w:type="spellStart"/>
            <w:r>
              <w:t>Cth</w:t>
            </w:r>
            <w:proofErr w:type="spellEnd"/>
          </w:p>
          <w:p w:rsidR="00FF61F8" w:rsidRDefault="00FF61F8">
            <w:r>
              <w:t xml:space="preserve">Obtaining Financial Advantage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 xml:space="preserve">Crimes Act 1914 s20(1)(b) </w:t>
            </w:r>
          </w:p>
          <w:p w:rsidR="00FF61F8" w:rsidRDefault="00FF61F8">
            <w:r>
              <w:t xml:space="preserve">Conditional Release Order </w:t>
            </w:r>
          </w:p>
          <w:p w:rsidR="00FF61F8" w:rsidRDefault="00FF61F8">
            <w:r>
              <w:t xml:space="preserve">Good behaviour 18 months </w:t>
            </w:r>
          </w:p>
          <w:p w:rsidR="00FF61F8" w:rsidRDefault="00FF61F8">
            <w:r>
              <w:t>Reparation Order pursuant to the Crimes Act 1914 s21B $36,222.25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1F8" w:rsidRDefault="00FF61F8">
            <w:r>
              <w:t xml:space="preserve">The Defendant failed to notify the Department of Human Services of a change of circumstances. This resulted in an overpayment of Parenting Payment Single. </w:t>
            </w:r>
          </w:p>
        </w:tc>
      </w:tr>
    </w:tbl>
    <w:p w:rsidR="00FF61F8" w:rsidRDefault="00FF61F8" w:rsidP="00FF61F8"/>
    <w:p w:rsidR="008F1FE5" w:rsidRDefault="008F1FE5">
      <w:bookmarkStart w:id="0" w:name="_GoBack"/>
      <w:bookmarkEnd w:id="0"/>
    </w:p>
    <w:sectPr w:rsidR="008F1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F8"/>
    <w:rsid w:val="001B03C9"/>
    <w:rsid w:val="00515964"/>
    <w:rsid w:val="008F1FE5"/>
    <w:rsid w:val="009D0229"/>
    <w:rsid w:val="00EF013D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AB8C0-9DB3-44C2-896F-03EF9C30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1F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CDPP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Buick Naomi</dc:creator>
  <cp:keywords/>
  <dc:description/>
  <cp:lastModifiedBy>Buick Naomi</cp:lastModifiedBy>
  <cp:revision>1</cp:revision>
  <dcterms:created xsi:type="dcterms:W3CDTF">2018-02-06T22:59:00Z</dcterms:created>
  <dcterms:modified xsi:type="dcterms:W3CDTF">2018-02-06T23:00:00Z</dcterms:modified>
</cp:coreProperties>
</file>